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6677D083" w:rsidR="007755B4" w:rsidRDefault="003B5B2C">
      <w:pPr>
        <w:pStyle w:val="Heading1"/>
        <w:spacing w:line="288" w:lineRule="auto"/>
        <w:rPr>
          <w:b/>
        </w:rPr>
      </w:pPr>
      <w:r>
        <w:rPr>
          <w:b/>
        </w:rPr>
        <w:t xml:space="preserve">Leadership Academy for Student Success </w:t>
      </w:r>
      <w:r w:rsidR="00D0582D">
        <w:rPr>
          <w:b/>
        </w:rPr>
        <w:t>Module</w:t>
      </w:r>
      <w:r>
        <w:rPr>
          <w:b/>
        </w:rPr>
        <w:t xml:space="preserve"> </w:t>
      </w:r>
      <w:r w:rsidR="00D21D0A">
        <w:rPr>
          <w:b/>
        </w:rPr>
        <w:t>8</w:t>
      </w:r>
      <w:r>
        <w:rPr>
          <w:b/>
        </w:rPr>
        <w:t>:</w:t>
      </w:r>
      <w:r>
        <w:t xml:space="preserve"> </w:t>
      </w:r>
      <w:r w:rsidR="00D21D0A" w:rsidRPr="00D21D0A">
        <w:rPr>
          <w:b/>
        </w:rPr>
        <w:t>Leading Strong Teams for Transformational Chang</w:t>
      </w:r>
      <w:r w:rsidR="00D21D0A">
        <w:rPr>
          <w:b/>
        </w:rPr>
        <w:t>e</w:t>
      </w:r>
    </w:p>
    <w:p w14:paraId="00000002" w14:textId="77777777" w:rsidR="007755B4" w:rsidRDefault="003B5B2C">
      <w:pPr>
        <w:pStyle w:val="Heading2"/>
      </w:pPr>
      <w:bookmarkStart w:id="0" w:name="_heading=h.l265hqv2pc14" w:colFirst="0" w:colLast="0"/>
      <w:bookmarkEnd w:id="0"/>
      <w:r>
        <w:t>Facilitation Guide</w:t>
      </w:r>
    </w:p>
    <w:p w14:paraId="00000003" w14:textId="40207B97" w:rsidR="007755B4" w:rsidRDefault="003B5B2C">
      <w:pPr>
        <w:pBdr>
          <w:top w:val="nil"/>
          <w:left w:val="nil"/>
          <w:bottom w:val="nil"/>
          <w:right w:val="nil"/>
          <w:between w:val="nil"/>
        </w:pBdr>
        <w:spacing w:line="288" w:lineRule="auto"/>
      </w:pPr>
      <w:r>
        <w:t xml:space="preserve">This guide provides an overview of the </w:t>
      </w:r>
      <w:r w:rsidR="00D21D0A">
        <w:t>eighth</w:t>
      </w:r>
      <w:r>
        <w:t xml:space="preserve"> </w:t>
      </w:r>
      <w:r w:rsidR="00E7252C">
        <w:t>module</w:t>
      </w:r>
      <w:r>
        <w:t xml:space="preserve"> in the Leadership Academy for Student Success, originally led by the Success Center for Ohio Community Colleges. This curriculum is developed in partnership with the National Center for Inquiry and Improvement and the Aspen Institute College Excellence Program and draws from Aspen’s fellowship curriculum and additional modules developed for and by the OACC Leadership Academy. </w:t>
      </w:r>
    </w:p>
    <w:p w14:paraId="00000004" w14:textId="7A0D1B16" w:rsidR="007755B4" w:rsidRDefault="00EC5C95">
      <w:pPr>
        <w:pStyle w:val="Heading3"/>
      </w:pPr>
      <w:bookmarkStart w:id="1" w:name="_heading=h.1fob9te" w:colFirst="0" w:colLast="0"/>
      <w:bookmarkEnd w:id="1"/>
      <w:r>
        <w:rPr>
          <w:noProof/>
        </w:rPr>
        <w:drawing>
          <wp:anchor distT="0" distB="0" distL="0" distR="0" simplePos="0" relativeHeight="251658240" behindDoc="1" locked="0" layoutInCell="1" hidden="0" allowOverlap="1" wp14:anchorId="583E18E9" wp14:editId="5F2F09AC">
            <wp:simplePos x="0" y="0"/>
            <wp:positionH relativeFrom="margin">
              <wp:align>center</wp:align>
            </wp:positionH>
            <wp:positionV relativeFrom="page">
              <wp:posOffset>3767142</wp:posOffset>
            </wp:positionV>
            <wp:extent cx="4500504" cy="908487"/>
            <wp:effectExtent l="0" t="0" r="0" b="6350"/>
            <wp:wrapNone/>
            <wp:docPr id="31"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8"/>
                    <a:srcRect/>
                    <a:stretch>
                      <a:fillRect/>
                    </a:stretch>
                  </pic:blipFill>
                  <pic:spPr>
                    <a:xfrm>
                      <a:off x="0" y="0"/>
                      <a:ext cx="4500504" cy="908487"/>
                    </a:xfrm>
                    <a:prstGeom prst="rect">
                      <a:avLst/>
                    </a:prstGeom>
                    <a:ln/>
                  </pic:spPr>
                </pic:pic>
              </a:graphicData>
            </a:graphic>
          </wp:anchor>
        </w:drawing>
      </w:r>
    </w:p>
    <w:p w14:paraId="00000005" w14:textId="77777777" w:rsidR="007755B4" w:rsidRDefault="007755B4">
      <w:pPr>
        <w:pStyle w:val="Heading3"/>
      </w:pPr>
      <w:bookmarkStart w:id="2" w:name="_heading=h.3znysh7" w:colFirst="0" w:colLast="0"/>
      <w:bookmarkEnd w:id="2"/>
    </w:p>
    <w:p w14:paraId="00000006" w14:textId="77777777" w:rsidR="007755B4" w:rsidRDefault="003B5B2C">
      <w:pPr>
        <w:pStyle w:val="Heading3"/>
      </w:pPr>
      <w:bookmarkStart w:id="3" w:name="_heading=h.2et92p0" w:colFirst="0" w:colLast="0"/>
      <w:bookmarkEnd w:id="3"/>
      <w:r>
        <w:rPr>
          <w:noProof/>
        </w:rPr>
        <w:drawing>
          <wp:anchor distT="0" distB="0" distL="0" distR="0" simplePos="0" relativeHeight="251659264" behindDoc="1" locked="0" layoutInCell="1" hidden="0" allowOverlap="1" wp14:anchorId="1C15C6B2" wp14:editId="0A744E12">
            <wp:simplePos x="0" y="0"/>
            <wp:positionH relativeFrom="column">
              <wp:posOffset>3467100</wp:posOffset>
            </wp:positionH>
            <wp:positionV relativeFrom="paragraph">
              <wp:posOffset>320167</wp:posOffset>
            </wp:positionV>
            <wp:extent cx="2557463" cy="2557463"/>
            <wp:effectExtent l="0" t="0" r="0" b="0"/>
            <wp:wrapNone/>
            <wp:docPr id="32"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9"/>
                    <a:srcRect/>
                    <a:stretch>
                      <a:fillRect/>
                    </a:stretch>
                  </pic:blipFill>
                  <pic:spPr>
                    <a:xfrm>
                      <a:off x="0" y="0"/>
                      <a:ext cx="2557463" cy="2557463"/>
                    </a:xfrm>
                    <a:prstGeom prst="rect">
                      <a:avLst/>
                    </a:prstGeom>
                    <a:ln/>
                  </pic:spPr>
                </pic:pic>
              </a:graphicData>
            </a:graphic>
          </wp:anchor>
        </w:drawing>
      </w:r>
    </w:p>
    <w:p w14:paraId="00000007" w14:textId="77777777" w:rsidR="007755B4" w:rsidRDefault="003B5B2C">
      <w:pPr>
        <w:pStyle w:val="Heading3"/>
      </w:pPr>
      <w:bookmarkStart w:id="4" w:name="_heading=h.tyjcwt" w:colFirst="0" w:colLast="0"/>
      <w:bookmarkEnd w:id="4"/>
      <w:r>
        <w:rPr>
          <w:noProof/>
        </w:rPr>
        <w:drawing>
          <wp:anchor distT="0" distB="0" distL="0" distR="0" simplePos="0" relativeHeight="251660288" behindDoc="1" locked="0" layoutInCell="1" hidden="0" allowOverlap="1" wp14:anchorId="2AE3ACE2" wp14:editId="7B6C113F">
            <wp:simplePos x="0" y="0"/>
            <wp:positionH relativeFrom="column">
              <wp:posOffset>0</wp:posOffset>
            </wp:positionH>
            <wp:positionV relativeFrom="paragraph">
              <wp:posOffset>451358</wp:posOffset>
            </wp:positionV>
            <wp:extent cx="2758074" cy="1379037"/>
            <wp:effectExtent l="0" t="0" r="0" b="0"/>
            <wp:wrapNone/>
            <wp:docPr id="3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0"/>
                    <a:srcRect/>
                    <a:stretch>
                      <a:fillRect/>
                    </a:stretch>
                  </pic:blipFill>
                  <pic:spPr>
                    <a:xfrm>
                      <a:off x="0" y="0"/>
                      <a:ext cx="2758074" cy="1379037"/>
                    </a:xfrm>
                    <a:prstGeom prst="rect">
                      <a:avLst/>
                    </a:prstGeom>
                    <a:ln/>
                  </pic:spPr>
                </pic:pic>
              </a:graphicData>
            </a:graphic>
          </wp:anchor>
        </w:drawing>
      </w:r>
    </w:p>
    <w:p w14:paraId="00000008" w14:textId="77777777" w:rsidR="007755B4" w:rsidRDefault="007755B4">
      <w:pPr>
        <w:pStyle w:val="Heading3"/>
      </w:pPr>
      <w:bookmarkStart w:id="5" w:name="_heading=h.3dy6vkm" w:colFirst="0" w:colLast="0"/>
      <w:bookmarkEnd w:id="5"/>
    </w:p>
    <w:p w14:paraId="00000009" w14:textId="77777777" w:rsidR="007755B4" w:rsidRDefault="007755B4">
      <w:pPr>
        <w:pStyle w:val="Heading3"/>
      </w:pPr>
      <w:bookmarkStart w:id="6" w:name="_heading=h.1t3h5sf" w:colFirst="0" w:colLast="0"/>
      <w:bookmarkEnd w:id="6"/>
    </w:p>
    <w:p w14:paraId="0000000A" w14:textId="77777777" w:rsidR="007755B4" w:rsidRDefault="007755B4">
      <w:pPr>
        <w:pStyle w:val="Heading3"/>
        <w:rPr>
          <w:i/>
        </w:rPr>
      </w:pPr>
      <w:bookmarkStart w:id="7" w:name="_heading=h.4d34og8" w:colFirst="0" w:colLast="0"/>
      <w:bookmarkEnd w:id="7"/>
    </w:p>
    <w:p w14:paraId="0000000B" w14:textId="77777777" w:rsidR="007755B4" w:rsidRDefault="007755B4">
      <w:pPr>
        <w:pStyle w:val="Heading3"/>
        <w:rPr>
          <w:i/>
        </w:rPr>
      </w:pPr>
      <w:bookmarkStart w:id="8" w:name="_heading=h.2s8eyo1" w:colFirst="0" w:colLast="0"/>
      <w:bookmarkEnd w:id="8"/>
    </w:p>
    <w:p w14:paraId="0000000C" w14:textId="77777777" w:rsidR="007755B4" w:rsidRDefault="007755B4">
      <w:pPr>
        <w:pStyle w:val="Heading3"/>
        <w:rPr>
          <w:i/>
        </w:rPr>
      </w:pPr>
      <w:bookmarkStart w:id="9" w:name="_heading=h.17dp8vu" w:colFirst="0" w:colLast="0"/>
      <w:bookmarkEnd w:id="9"/>
    </w:p>
    <w:p w14:paraId="0000000D" w14:textId="77777777" w:rsidR="007755B4" w:rsidRDefault="003B5B2C" w:rsidP="00D047B3">
      <w:pPr>
        <w:pStyle w:val="Heading3"/>
        <w:spacing w:line="276" w:lineRule="auto"/>
        <w:rPr>
          <w:i/>
        </w:rPr>
      </w:pPr>
      <w:bookmarkStart w:id="10" w:name="_heading=h.3rdcrjn" w:colFirst="0" w:colLast="0"/>
      <w:bookmarkEnd w:id="10"/>
      <w:r>
        <w:rPr>
          <w:i/>
        </w:rPr>
        <w:t>Thank you to the Ascendium Education Group, the ECMC Foundation, and The Kresge Foundation for their support of scaling the Leadership Academy for Student Success.</w:t>
      </w:r>
    </w:p>
    <w:p w14:paraId="0000000E" w14:textId="77777777" w:rsidR="007755B4" w:rsidRDefault="003B5B2C">
      <w:pPr>
        <w:pStyle w:val="Heading1"/>
      </w:pPr>
      <w:bookmarkStart w:id="11" w:name="_heading=h.26in1rg" w:colFirst="0" w:colLast="0"/>
      <w:bookmarkEnd w:id="11"/>
      <w:r>
        <w:br w:type="page"/>
      </w:r>
    </w:p>
    <w:p w14:paraId="0000000F" w14:textId="77777777" w:rsidR="007755B4" w:rsidRDefault="003B5B2C">
      <w:pPr>
        <w:pStyle w:val="Heading1"/>
      </w:pPr>
      <w:bookmarkStart w:id="12" w:name="_heading=h.lnxbz9" w:colFirst="0" w:colLast="0"/>
      <w:bookmarkEnd w:id="12"/>
      <w:r>
        <w:lastRenderedPageBreak/>
        <w:t>Introduction</w:t>
      </w:r>
    </w:p>
    <w:p w14:paraId="00000010" w14:textId="77777777" w:rsidR="007755B4" w:rsidRDefault="003B5B2C">
      <w:pPr>
        <w:pStyle w:val="Heading2"/>
      </w:pPr>
      <w:bookmarkStart w:id="13" w:name="_heading=h.35nkun2" w:colFirst="0" w:colLast="0"/>
      <w:bookmarkEnd w:id="13"/>
      <w:r>
        <w:t>Curriculum Overview</w:t>
      </w:r>
    </w:p>
    <w:p w14:paraId="00000012" w14:textId="6C1A9FC4" w:rsidR="007755B4" w:rsidRDefault="003B5B2C">
      <w:pPr>
        <w:spacing w:line="276" w:lineRule="auto"/>
        <w:rPr>
          <w:shd w:val="clear" w:color="auto" w:fill="FFF2CC"/>
        </w:rPr>
      </w:pPr>
      <w:r>
        <w:t>The curriculum is based on findings from the</w:t>
      </w:r>
      <w:r w:rsidR="007755B4" w:rsidRPr="00D047B3">
        <w:rPr>
          <w:color w:val="1155CC"/>
        </w:rPr>
        <w:t xml:space="preserve"> </w:t>
      </w:r>
      <w:hyperlink r:id="rId11" w:history="1">
        <w:r w:rsidR="007755B4" w:rsidRPr="00712323">
          <w:rPr>
            <w:rStyle w:val="Hyperlink"/>
          </w:rPr>
          <w:t>Aspen Institute College Excellence Program</w:t>
        </w:r>
      </w:hyperlink>
      <w:r>
        <w:t xml:space="preserve"> with aligned small group </w:t>
      </w:r>
      <w:r w:rsidRPr="00D047B3">
        <w:t>discussion activities and prompts to deepen and apply learning. This version of the curriculum is designed to provide</w:t>
      </w:r>
      <w:r>
        <w:t xml:space="preserve"> mid-level community college staff and faculty with an understanding of critical student success and change management concepts. The goal is to prepare them to advance to more senior-level positions </w:t>
      </w:r>
      <w:r w:rsidR="005D7D20">
        <w:t>at</w:t>
      </w:r>
      <w:r>
        <w:t xml:space="preserve"> their institutions or more effectively lead from their current role.</w:t>
      </w:r>
      <w:r>
        <w:rPr>
          <w:shd w:val="clear" w:color="auto" w:fill="FFF2CC"/>
        </w:rPr>
        <w:t xml:space="preserve"> </w:t>
      </w:r>
    </w:p>
    <w:p w14:paraId="7CDECA16" w14:textId="35F5BB6C" w:rsidR="002671C6" w:rsidRDefault="002671C6">
      <w:pPr>
        <w:spacing w:line="276" w:lineRule="auto"/>
      </w:pPr>
      <w:r w:rsidRPr="002671C6">
        <w:t xml:space="preserve">This curriculum is designed with </w:t>
      </w:r>
      <w:r w:rsidR="005D7D20">
        <w:t>10</w:t>
      </w:r>
      <w:r w:rsidRPr="002671C6">
        <w:t xml:space="preserve"> modules in a progressive sequence, though modules may be delivered individually for targeted learning. The full sequence is included at the end of this module as a reference.</w:t>
      </w:r>
    </w:p>
    <w:p w14:paraId="00000013" w14:textId="304FB4FB" w:rsidR="007755B4" w:rsidRDefault="003B5B2C">
      <w:pPr>
        <w:spacing w:line="276" w:lineRule="auto"/>
      </w:pPr>
      <w:r>
        <w:t>This curriculum is designed to help meet the following overarching</w:t>
      </w:r>
      <w:r w:rsidR="00E7252C">
        <w:t xml:space="preserve"> Module </w:t>
      </w:r>
      <w:r w:rsidR="00D21D0A">
        <w:t>8</w:t>
      </w:r>
      <w:r>
        <w:t xml:space="preserve"> goals:</w:t>
      </w:r>
    </w:p>
    <w:p w14:paraId="16B80E60" w14:textId="77777777" w:rsidR="00D21D0A" w:rsidRPr="00D21D0A" w:rsidRDefault="00D21D0A" w:rsidP="00D21D0A">
      <w:pPr>
        <w:numPr>
          <w:ilvl w:val="0"/>
          <w:numId w:val="19"/>
        </w:numPr>
        <w:spacing w:after="0" w:line="276" w:lineRule="auto"/>
      </w:pPr>
      <w:r w:rsidRPr="00D21D0A">
        <w:t xml:space="preserve">Articulate strategies to build and manage effective teams to drive change </w:t>
      </w:r>
    </w:p>
    <w:p w14:paraId="7B37B65C" w14:textId="001D238D" w:rsidR="002E5ABD" w:rsidRDefault="00D21D0A" w:rsidP="00D21D0A">
      <w:pPr>
        <w:numPr>
          <w:ilvl w:val="0"/>
          <w:numId w:val="19"/>
        </w:numPr>
        <w:spacing w:after="0" w:line="276" w:lineRule="auto"/>
      </w:pPr>
      <w:r w:rsidRPr="00D21D0A">
        <w:t>Apply strategies for leading and being a member of a strong team</w:t>
      </w:r>
    </w:p>
    <w:p w14:paraId="0000001C" w14:textId="29BAB829" w:rsidR="007755B4" w:rsidRDefault="00E7252C" w:rsidP="00E7252C">
      <w:pPr>
        <w:pStyle w:val="Heading2"/>
      </w:pPr>
      <w:r>
        <w:t>Facilitation Overview</w:t>
      </w:r>
    </w:p>
    <w:p w14:paraId="25186108" w14:textId="05994D25" w:rsidR="00D047B3" w:rsidRPr="00D047B3" w:rsidRDefault="00C90484" w:rsidP="00E7252C">
      <w:pPr>
        <w:spacing w:after="0" w:line="276" w:lineRule="auto"/>
      </w:pPr>
      <w:r>
        <w:t>This guide includes</w:t>
      </w:r>
      <w:r w:rsidR="00E7252C" w:rsidRPr="00D047B3">
        <w:t xml:space="preserve"> module details with facilitation guidance and </w:t>
      </w:r>
      <w:r w:rsidR="00262C16">
        <w:t xml:space="preserve">suggestions for </w:t>
      </w:r>
      <w:r w:rsidR="00262C16" w:rsidRPr="00D047B3">
        <w:t>pre</w:t>
      </w:r>
      <w:r w:rsidR="00E7252C" w:rsidRPr="00D047B3">
        <w:t xml:space="preserve">-work. </w:t>
      </w:r>
      <w:r w:rsidR="002222DD" w:rsidRPr="00D047B3">
        <w:t>A customizable PowerPoint deck and Participant Toolkit are included</w:t>
      </w:r>
      <w:r w:rsidR="00D21D0A">
        <w:t>.</w:t>
      </w:r>
      <w:r w:rsidR="002222DD" w:rsidRPr="00D047B3">
        <w:t xml:space="preserve"> </w:t>
      </w:r>
      <w:r w:rsidR="002671C6" w:rsidRPr="002671C6">
        <w:t>This module is designed for in-person delivery; however, it can be adapted for the virtual environment. General virtual facilitation guidance</w:t>
      </w:r>
      <w:r w:rsidR="00712323">
        <w:t xml:space="preserve"> is</w:t>
      </w:r>
      <w:r w:rsidR="002671C6" w:rsidRPr="002671C6">
        <w:t xml:space="preserve"> at the end of this document.</w:t>
      </w:r>
    </w:p>
    <w:p w14:paraId="02AAA320" w14:textId="77777777" w:rsidR="00D047B3" w:rsidRPr="00D047B3" w:rsidRDefault="00D047B3" w:rsidP="00E7252C">
      <w:pPr>
        <w:spacing w:after="0" w:line="276" w:lineRule="auto"/>
      </w:pPr>
    </w:p>
    <w:p w14:paraId="0000001F" w14:textId="083ED82E" w:rsidR="007755B4" w:rsidRPr="00D047B3" w:rsidRDefault="00D047B3" w:rsidP="00D047B3">
      <w:pPr>
        <w:spacing w:line="276" w:lineRule="auto"/>
      </w:pPr>
      <w:r w:rsidRPr="00D047B3">
        <w:t xml:space="preserve">This module will take 2-3 hours to deliver. </w:t>
      </w:r>
      <w:bookmarkStart w:id="14" w:name="_Hlk200574364"/>
      <w:r w:rsidR="002671C6" w:rsidRPr="00D047B3">
        <w:t xml:space="preserve">We recommend that you take time in advance to adapt the suggested agenda and make any necessary customizations to curricular materials to fit your context. </w:t>
      </w:r>
      <w:r w:rsidR="007A654A">
        <w:t>F</w:t>
      </w:r>
      <w:r w:rsidR="002671C6">
        <w:t xml:space="preserve">acilitators with </w:t>
      </w:r>
      <w:r w:rsidR="002671C6" w:rsidRPr="00D047B3">
        <w:t>experience or knowledge of the module content will deliver the curriculum with the greatest impact. Talking points are included throughout the PowerPoint deck, though we encourage facilitators to put these notes into their own words and bring an institutional perspective to the curriculum where possible.</w:t>
      </w:r>
      <w:bookmarkEnd w:id="14"/>
    </w:p>
    <w:p w14:paraId="0D9912DB" w14:textId="77777777" w:rsidR="00262C16" w:rsidRDefault="00262C16">
      <w:pPr>
        <w:rPr>
          <w:b/>
          <w:color w:val="0074C9"/>
          <w:sz w:val="24"/>
          <w:szCs w:val="24"/>
        </w:rPr>
      </w:pPr>
      <w:bookmarkStart w:id="15" w:name="_heading=h.8kuqi2ftv6nv" w:colFirst="0" w:colLast="0"/>
      <w:bookmarkEnd w:id="15"/>
      <w:r>
        <w:br w:type="page"/>
      </w:r>
    </w:p>
    <w:p w14:paraId="4C2DED4F" w14:textId="0AD0F6CF" w:rsidR="00262C16" w:rsidRDefault="00262C16" w:rsidP="00262C16">
      <w:pPr>
        <w:pStyle w:val="Heading1"/>
      </w:pPr>
      <w:r>
        <w:lastRenderedPageBreak/>
        <w:t>Suggested Pre-work</w:t>
      </w:r>
    </w:p>
    <w:p w14:paraId="4100B0C5" w14:textId="0E9266A2" w:rsidR="00262C16" w:rsidRDefault="000330CC" w:rsidP="00262C16">
      <w:pPr>
        <w:pStyle w:val="Heading3"/>
      </w:pPr>
      <w:r w:rsidRPr="000330CC">
        <w:t xml:space="preserve">Consider having your participants complete this reading prior to your </w:t>
      </w:r>
      <w:r w:rsidR="00262C16">
        <w:t xml:space="preserve">session: </w:t>
      </w:r>
    </w:p>
    <w:p w14:paraId="528A59AB" w14:textId="0E8499EA" w:rsidR="00262C16" w:rsidRDefault="00262C16" w:rsidP="00183FCA">
      <w:pPr>
        <w:spacing w:after="0" w:line="240" w:lineRule="auto"/>
      </w:pPr>
      <w:r>
        <w:t xml:space="preserve">Read: </w:t>
      </w:r>
      <w:hyperlink r:id="rId12" w:history="1">
        <w:r w:rsidR="00183FCA">
          <w:rPr>
            <w:rStyle w:val="Hyperlink"/>
            <w:i/>
            <w:iCs/>
          </w:rPr>
          <w:t>“</w:t>
        </w:r>
        <w:r w:rsidR="00183FCA" w:rsidRPr="00183FCA">
          <w:rPr>
            <w:rStyle w:val="Hyperlink"/>
            <w:i/>
            <w:iCs/>
          </w:rPr>
          <w:t>The Role of Presidents, Trustees, and College Leaders in Student Success”</w:t>
        </w:r>
      </w:hyperlink>
      <w:r w:rsidR="00183FCA" w:rsidRPr="00183FCA">
        <w:t xml:space="preserve"> by Josh Wyner (excerpted from </w:t>
      </w:r>
      <w:r w:rsidR="00183FCA" w:rsidRPr="00F4564F">
        <w:rPr>
          <w:i/>
          <w:iCs/>
        </w:rPr>
        <w:t>Student Success in the Community College. What Really Works?</w:t>
      </w:r>
      <w:r w:rsidR="00183FCA" w:rsidRPr="00183FCA">
        <w:t>, edited by Terry U. O’Banion and Marguerite M. Culp and published by Rowman &amp; Littlefield in 2021)</w:t>
      </w:r>
    </w:p>
    <w:p w14:paraId="00000024" w14:textId="30266643" w:rsidR="007755B4" w:rsidRDefault="003B5B2C" w:rsidP="00262C16">
      <w:pPr>
        <w:pStyle w:val="Heading2"/>
      </w:pPr>
      <w:r>
        <w:br w:type="page"/>
      </w:r>
    </w:p>
    <w:p w14:paraId="000000E4" w14:textId="77777777" w:rsidR="007755B4" w:rsidRDefault="007755B4">
      <w:pPr>
        <w:pStyle w:val="Heading1"/>
        <w:sectPr w:rsidR="007755B4" w:rsidSect="00D021EB">
          <w:headerReference w:type="default" r:id="rId13"/>
          <w:footerReference w:type="default" r:id="rId14"/>
          <w:headerReference w:type="first" r:id="rId15"/>
          <w:footerReference w:type="first" r:id="rId16"/>
          <w:pgSz w:w="12240" w:h="15840"/>
          <w:pgMar w:top="1440" w:right="1440" w:bottom="1440" w:left="1440" w:header="0" w:footer="720" w:gutter="0"/>
          <w:pgNumType w:start="1"/>
          <w:cols w:space="720"/>
        </w:sectPr>
      </w:pPr>
      <w:bookmarkStart w:id="20" w:name="_heading=h.1ksv4uv" w:colFirst="0" w:colLast="0"/>
      <w:bookmarkStart w:id="21" w:name="_heading=h.1y810tw" w:colFirst="0" w:colLast="0"/>
      <w:bookmarkEnd w:id="20"/>
      <w:bookmarkEnd w:id="21"/>
    </w:p>
    <w:p w14:paraId="000000ED" w14:textId="4864A64B" w:rsidR="007755B4" w:rsidRDefault="00D0582D">
      <w:pPr>
        <w:pStyle w:val="Heading1"/>
      </w:pPr>
      <w:bookmarkStart w:id="22" w:name="_heading=h.4i7ojhp" w:colFirst="0" w:colLast="0"/>
      <w:bookmarkEnd w:id="22"/>
      <w:r>
        <w:lastRenderedPageBreak/>
        <w:t>Suggested Detailed Agenda</w:t>
      </w:r>
    </w:p>
    <w:p w14:paraId="000000EE" w14:textId="77777777" w:rsidR="007755B4" w:rsidRDefault="003B5B2C" w:rsidP="008633FF">
      <w:pPr>
        <w:pStyle w:val="Heading1"/>
        <w:spacing w:after="0"/>
        <w:jc w:val="center"/>
      </w:pPr>
      <w:bookmarkStart w:id="23" w:name="_heading=h.gr3hwzctw8b8" w:colFirst="0" w:colLast="0"/>
      <w:bookmarkEnd w:id="23"/>
      <w:r>
        <w:t>Leadership Academy for Student Success</w:t>
      </w:r>
    </w:p>
    <w:p w14:paraId="000000EF" w14:textId="68AD1827" w:rsidR="007755B4" w:rsidRDefault="00D0582D">
      <w:pPr>
        <w:pStyle w:val="Heading2"/>
        <w:jc w:val="center"/>
      </w:pPr>
      <w:bookmarkStart w:id="24" w:name="_heading=h.bvidhkch2pj" w:colFirst="0" w:colLast="0"/>
      <w:bookmarkEnd w:id="24"/>
      <w:r>
        <w:t xml:space="preserve">Module </w:t>
      </w:r>
      <w:r w:rsidR="00183FCA">
        <w:t>8</w:t>
      </w:r>
    </w:p>
    <w:p w14:paraId="000000F0" w14:textId="7A384E40" w:rsidR="007755B4" w:rsidRDefault="003B5B2C">
      <w:pPr>
        <w:widowControl w:val="0"/>
        <w:spacing w:before="240" w:after="240" w:line="240" w:lineRule="auto"/>
      </w:pPr>
      <w:r w:rsidRPr="00262C16">
        <w:rPr>
          <w:b/>
          <w:bCs/>
          <w:i/>
        </w:rPr>
        <w:t>Note</w:t>
      </w:r>
      <w:r>
        <w:rPr>
          <w:i/>
        </w:rPr>
        <w:t xml:space="preserve">: </w:t>
      </w:r>
      <w:r w:rsidR="00D0582D">
        <w:rPr>
          <w:i/>
        </w:rPr>
        <w:t xml:space="preserve">This agenda provides </w:t>
      </w:r>
      <w:r w:rsidR="005A6322">
        <w:rPr>
          <w:i/>
        </w:rPr>
        <w:t xml:space="preserve">the </w:t>
      </w:r>
      <w:r w:rsidR="00D0582D">
        <w:rPr>
          <w:i/>
        </w:rPr>
        <w:t>suggested structure and timing of the module. Adjust timing and add breaks as necessary for your delivery.</w:t>
      </w:r>
      <w:r w:rsidR="00262C16">
        <w:rPr>
          <w:i/>
        </w:rPr>
        <w:t xml:space="preserve"> Be aware that the referenced </w:t>
      </w:r>
      <w:r w:rsidR="005D7D20">
        <w:rPr>
          <w:i/>
        </w:rPr>
        <w:t>s</w:t>
      </w:r>
      <w:r w:rsidR="00262C16">
        <w:rPr>
          <w:i/>
        </w:rPr>
        <w:t xml:space="preserve">lide </w:t>
      </w:r>
      <w:r w:rsidR="00043049">
        <w:rPr>
          <w:i/>
        </w:rPr>
        <w:t xml:space="preserve">numbers </w:t>
      </w:r>
      <w:r w:rsidR="00262C16">
        <w:rPr>
          <w:i/>
        </w:rPr>
        <w:t>and Participant Toolkit page numbers may change as you adapt materials for your context.</w:t>
      </w:r>
    </w:p>
    <w:tbl>
      <w:tblPr>
        <w:tblStyle w:val="af7"/>
        <w:tblW w:w="138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240"/>
        <w:gridCol w:w="9000"/>
        <w:gridCol w:w="2590"/>
      </w:tblGrid>
      <w:tr w:rsidR="007755B4" w14:paraId="26CEE551" w14:textId="77777777" w:rsidTr="00ED1BA0">
        <w:trPr>
          <w:trHeight w:val="483"/>
        </w:trPr>
        <w:tc>
          <w:tcPr>
            <w:tcW w:w="2240" w:type="dxa"/>
            <w:shd w:val="clear" w:color="auto" w:fill="1F497D"/>
            <w:tcMar>
              <w:top w:w="100" w:type="dxa"/>
              <w:left w:w="100" w:type="dxa"/>
              <w:bottom w:w="100" w:type="dxa"/>
              <w:right w:w="100" w:type="dxa"/>
            </w:tcMar>
            <w:vAlign w:val="center"/>
          </w:tcPr>
          <w:p w14:paraId="000000F1" w14:textId="0A6434B7" w:rsidR="007755B4" w:rsidRDefault="00D0582D">
            <w:pPr>
              <w:widowControl w:val="0"/>
              <w:pBdr>
                <w:top w:val="nil"/>
                <w:left w:val="nil"/>
                <w:bottom w:val="nil"/>
                <w:right w:val="nil"/>
                <w:between w:val="nil"/>
              </w:pBdr>
              <w:rPr>
                <w:b/>
                <w:color w:val="FFFFFF"/>
                <w:sz w:val="24"/>
                <w:szCs w:val="24"/>
              </w:rPr>
            </w:pPr>
            <w:r>
              <w:rPr>
                <w:b/>
                <w:color w:val="FFFFFF"/>
                <w:sz w:val="24"/>
                <w:szCs w:val="24"/>
              </w:rPr>
              <w:t xml:space="preserve">Estimated </w:t>
            </w:r>
            <w:r w:rsidR="00ED1BA0">
              <w:rPr>
                <w:b/>
                <w:color w:val="FFFFFF"/>
                <w:sz w:val="24"/>
                <w:szCs w:val="24"/>
              </w:rPr>
              <w:t>Timing</w:t>
            </w:r>
          </w:p>
        </w:tc>
        <w:tc>
          <w:tcPr>
            <w:tcW w:w="9000" w:type="dxa"/>
            <w:shd w:val="clear" w:color="auto" w:fill="1F497D"/>
            <w:tcMar>
              <w:top w:w="100" w:type="dxa"/>
              <w:left w:w="100" w:type="dxa"/>
              <w:bottom w:w="100" w:type="dxa"/>
              <w:right w:w="100" w:type="dxa"/>
            </w:tcMar>
            <w:vAlign w:val="center"/>
          </w:tcPr>
          <w:p w14:paraId="000000F2" w14:textId="77777777" w:rsidR="007755B4" w:rsidRDefault="003B5B2C">
            <w:pPr>
              <w:widowControl w:val="0"/>
              <w:pBdr>
                <w:top w:val="nil"/>
                <w:left w:val="nil"/>
                <w:bottom w:val="nil"/>
                <w:right w:val="nil"/>
                <w:between w:val="nil"/>
              </w:pBdr>
              <w:rPr>
                <w:b/>
                <w:color w:val="FFFFFF"/>
                <w:sz w:val="24"/>
                <w:szCs w:val="24"/>
              </w:rPr>
            </w:pPr>
            <w:r>
              <w:rPr>
                <w:b/>
                <w:color w:val="FFFFFF"/>
                <w:sz w:val="24"/>
                <w:szCs w:val="24"/>
              </w:rPr>
              <w:t>Session Details and Facilitator Notes</w:t>
            </w:r>
          </w:p>
        </w:tc>
        <w:tc>
          <w:tcPr>
            <w:tcW w:w="2590" w:type="dxa"/>
            <w:shd w:val="clear" w:color="auto" w:fill="1F497D"/>
            <w:tcMar>
              <w:top w:w="100" w:type="dxa"/>
              <w:left w:w="100" w:type="dxa"/>
              <w:bottom w:w="100" w:type="dxa"/>
              <w:right w:w="100" w:type="dxa"/>
            </w:tcMar>
            <w:vAlign w:val="center"/>
          </w:tcPr>
          <w:p w14:paraId="000000F3" w14:textId="77777777" w:rsidR="007755B4" w:rsidRDefault="003B5B2C">
            <w:pPr>
              <w:widowControl w:val="0"/>
              <w:pBdr>
                <w:top w:val="nil"/>
                <w:left w:val="nil"/>
                <w:bottom w:val="nil"/>
                <w:right w:val="nil"/>
                <w:between w:val="nil"/>
              </w:pBdr>
              <w:rPr>
                <w:b/>
                <w:color w:val="FFFFFF"/>
                <w:sz w:val="24"/>
                <w:szCs w:val="24"/>
              </w:rPr>
            </w:pPr>
            <w:r>
              <w:rPr>
                <w:b/>
                <w:color w:val="FFFFFF"/>
                <w:sz w:val="24"/>
                <w:szCs w:val="24"/>
              </w:rPr>
              <w:t>Materials</w:t>
            </w:r>
          </w:p>
        </w:tc>
      </w:tr>
      <w:tr w:rsidR="007755B4" w14:paraId="6A400E7E" w14:textId="77777777" w:rsidTr="00ED1BA0">
        <w:tc>
          <w:tcPr>
            <w:tcW w:w="2240" w:type="dxa"/>
            <w:shd w:val="clear" w:color="auto" w:fill="auto"/>
            <w:tcMar>
              <w:top w:w="100" w:type="dxa"/>
              <w:left w:w="100" w:type="dxa"/>
              <w:bottom w:w="100" w:type="dxa"/>
              <w:right w:w="100" w:type="dxa"/>
            </w:tcMar>
          </w:tcPr>
          <w:p w14:paraId="000000F7" w14:textId="381D00D5" w:rsidR="007755B4" w:rsidRDefault="00D0582D">
            <w:pPr>
              <w:widowControl w:val="0"/>
              <w:pBdr>
                <w:top w:val="nil"/>
                <w:left w:val="nil"/>
                <w:bottom w:val="nil"/>
                <w:right w:val="nil"/>
                <w:between w:val="nil"/>
              </w:pBdr>
              <w:rPr>
                <w:color w:val="004A7A"/>
              </w:rPr>
            </w:pPr>
            <w:r>
              <w:rPr>
                <w:b/>
              </w:rPr>
              <w:t>10-15 minutes</w:t>
            </w:r>
          </w:p>
        </w:tc>
        <w:tc>
          <w:tcPr>
            <w:tcW w:w="9000" w:type="dxa"/>
            <w:shd w:val="clear" w:color="auto" w:fill="auto"/>
            <w:tcMar>
              <w:top w:w="100" w:type="dxa"/>
              <w:left w:w="100" w:type="dxa"/>
              <w:bottom w:w="100" w:type="dxa"/>
              <w:right w:w="100" w:type="dxa"/>
            </w:tcMar>
          </w:tcPr>
          <w:p w14:paraId="000000F8" w14:textId="3F0C9A63" w:rsidR="007755B4" w:rsidRPr="00220703" w:rsidRDefault="003B5B2C">
            <w:pPr>
              <w:rPr>
                <w:b/>
              </w:rPr>
            </w:pPr>
            <w:r w:rsidRPr="00220703">
              <w:rPr>
                <w:b/>
              </w:rPr>
              <w:t xml:space="preserve">Welcome </w:t>
            </w:r>
            <w:r w:rsidR="005D7D20">
              <w:rPr>
                <w:b/>
              </w:rPr>
              <w:t>and</w:t>
            </w:r>
            <w:r w:rsidRPr="00220703">
              <w:rPr>
                <w:b/>
              </w:rPr>
              <w:t xml:space="preserve"> Overview</w:t>
            </w:r>
          </w:p>
          <w:p w14:paraId="000000FA" w14:textId="67A5BBF8" w:rsidR="007755B4" w:rsidRDefault="003B5B2C" w:rsidP="00330E07">
            <w:pPr>
              <w:widowControl w:val="0"/>
              <w:numPr>
                <w:ilvl w:val="0"/>
                <w:numId w:val="17"/>
              </w:numPr>
              <w:spacing w:before="240"/>
            </w:pPr>
            <w:r>
              <w:t xml:space="preserve">Welcome </w:t>
            </w:r>
            <w:r w:rsidR="00FC2BE3">
              <w:t>participants</w:t>
            </w:r>
            <w:r>
              <w:t xml:space="preserve"> to the session </w:t>
            </w:r>
          </w:p>
          <w:p w14:paraId="6FC5BBA6" w14:textId="77777777" w:rsidR="00330E07" w:rsidRDefault="00330E07" w:rsidP="00330E07">
            <w:pPr>
              <w:widowControl w:val="0"/>
              <w:numPr>
                <w:ilvl w:val="0"/>
                <w:numId w:val="17"/>
              </w:numPr>
            </w:pPr>
            <w:r>
              <w:t>Review:</w:t>
            </w:r>
          </w:p>
          <w:p w14:paraId="0FBCCD0A" w14:textId="77777777" w:rsidR="00330E07" w:rsidRDefault="00330E07" w:rsidP="00330E07">
            <w:pPr>
              <w:widowControl w:val="0"/>
              <w:numPr>
                <w:ilvl w:val="1"/>
                <w:numId w:val="17"/>
              </w:numPr>
            </w:pPr>
            <w:r>
              <w:t xml:space="preserve">Module learning goals </w:t>
            </w:r>
          </w:p>
          <w:p w14:paraId="5912A451" w14:textId="77777777" w:rsidR="00330E07" w:rsidRDefault="00330E07" w:rsidP="00330E07">
            <w:pPr>
              <w:widowControl w:val="0"/>
              <w:numPr>
                <w:ilvl w:val="1"/>
                <w:numId w:val="17"/>
              </w:numPr>
            </w:pPr>
            <w:r>
              <w:t>Agenda for the full module</w:t>
            </w:r>
          </w:p>
          <w:p w14:paraId="3B368D4B" w14:textId="77777777" w:rsidR="00330E07" w:rsidRDefault="00330E07" w:rsidP="00330E07">
            <w:pPr>
              <w:widowControl w:val="0"/>
              <w:numPr>
                <w:ilvl w:val="1"/>
                <w:numId w:val="17"/>
              </w:numPr>
            </w:pPr>
            <w:r>
              <w:t>Overview of the materials: handouts, maps, contact list, etc.</w:t>
            </w:r>
          </w:p>
          <w:p w14:paraId="00000101" w14:textId="36D7563B" w:rsidR="007755B4" w:rsidRDefault="00330E07" w:rsidP="00330E07">
            <w:pPr>
              <w:widowControl w:val="0"/>
              <w:numPr>
                <w:ilvl w:val="0"/>
                <w:numId w:val="17"/>
              </w:numPr>
            </w:pPr>
            <w:r>
              <w:rPr>
                <w:color w:val="auto"/>
              </w:rPr>
              <w:t>Pre-work assignments</w:t>
            </w:r>
          </w:p>
        </w:tc>
        <w:tc>
          <w:tcPr>
            <w:tcW w:w="2590" w:type="dxa"/>
            <w:shd w:val="clear" w:color="auto" w:fill="auto"/>
            <w:tcMar>
              <w:top w:w="100" w:type="dxa"/>
              <w:left w:w="100" w:type="dxa"/>
              <w:bottom w:w="100" w:type="dxa"/>
              <w:right w:w="100" w:type="dxa"/>
            </w:tcMar>
          </w:tcPr>
          <w:p w14:paraId="00000102" w14:textId="5DB9F709" w:rsidR="007755B4" w:rsidRPr="00ED1BA0" w:rsidRDefault="003B5B2C" w:rsidP="00ED1BA0">
            <w:pPr>
              <w:widowControl w:val="0"/>
              <w:spacing w:after="240"/>
              <w:rPr>
                <w:i/>
              </w:rPr>
            </w:pPr>
            <w:r w:rsidRPr="00ED1BA0">
              <w:rPr>
                <w:i/>
              </w:rPr>
              <w:t>Slide</w:t>
            </w:r>
            <w:r w:rsidR="00EA724F" w:rsidRPr="00ED1BA0">
              <w:rPr>
                <w:i/>
              </w:rPr>
              <w:t>s 1-</w:t>
            </w:r>
            <w:r w:rsidR="00BC0E59">
              <w:rPr>
                <w:i/>
              </w:rPr>
              <w:t>4</w:t>
            </w:r>
            <w:r w:rsidRPr="00ED1BA0">
              <w:rPr>
                <w:i/>
              </w:rPr>
              <w:br/>
              <w:t xml:space="preserve">Participant Toolkit p. </w:t>
            </w:r>
            <w:r w:rsidR="00D81B1E">
              <w:rPr>
                <w:i/>
              </w:rPr>
              <w:t>2</w:t>
            </w:r>
          </w:p>
          <w:p w14:paraId="00000103" w14:textId="77777777" w:rsidR="007755B4" w:rsidRDefault="007755B4">
            <w:pPr>
              <w:widowControl w:val="0"/>
              <w:pBdr>
                <w:top w:val="nil"/>
                <w:left w:val="nil"/>
                <w:bottom w:val="nil"/>
                <w:right w:val="nil"/>
                <w:between w:val="nil"/>
              </w:pBdr>
              <w:rPr>
                <w:rFonts w:ascii="Source Serif Pro" w:eastAsia="Source Serif Pro" w:hAnsi="Source Serif Pro" w:cs="Source Serif Pro"/>
                <w:color w:val="004A7A"/>
                <w:sz w:val="36"/>
                <w:szCs w:val="36"/>
              </w:rPr>
            </w:pPr>
          </w:p>
        </w:tc>
      </w:tr>
      <w:tr w:rsidR="00A13F86" w14:paraId="798CCC43" w14:textId="77777777" w:rsidTr="00ED1BA0">
        <w:tc>
          <w:tcPr>
            <w:tcW w:w="2240" w:type="dxa"/>
            <w:shd w:val="clear" w:color="auto" w:fill="auto"/>
            <w:tcMar>
              <w:top w:w="100" w:type="dxa"/>
              <w:left w:w="100" w:type="dxa"/>
              <w:bottom w:w="100" w:type="dxa"/>
              <w:right w:w="100" w:type="dxa"/>
            </w:tcMar>
          </w:tcPr>
          <w:p w14:paraId="54DEE7F5" w14:textId="3D275321" w:rsidR="00A13F86" w:rsidRDefault="00A13F86" w:rsidP="00A13F86">
            <w:pPr>
              <w:widowControl w:val="0"/>
              <w:rPr>
                <w:b/>
              </w:rPr>
            </w:pPr>
            <w:r>
              <w:rPr>
                <w:b/>
              </w:rPr>
              <w:t>2</w:t>
            </w:r>
            <w:r w:rsidR="008E6A46">
              <w:rPr>
                <w:b/>
              </w:rPr>
              <w:t>5</w:t>
            </w:r>
            <w:r>
              <w:rPr>
                <w:b/>
              </w:rPr>
              <w:t>-30 minutes</w:t>
            </w:r>
          </w:p>
        </w:tc>
        <w:tc>
          <w:tcPr>
            <w:tcW w:w="9000" w:type="dxa"/>
            <w:shd w:val="clear" w:color="auto" w:fill="auto"/>
            <w:tcMar>
              <w:top w:w="100" w:type="dxa"/>
              <w:left w:w="100" w:type="dxa"/>
              <w:bottom w:w="100" w:type="dxa"/>
              <w:right w:w="100" w:type="dxa"/>
            </w:tcMar>
          </w:tcPr>
          <w:p w14:paraId="03FE9856" w14:textId="77777777" w:rsidR="00A13F86" w:rsidRDefault="00A13F86" w:rsidP="00A13F86">
            <w:pPr>
              <w:widowControl w:val="0"/>
              <w:rPr>
                <w:i/>
              </w:rPr>
            </w:pPr>
            <w:r>
              <w:rPr>
                <w:b/>
              </w:rPr>
              <w:t xml:space="preserve">Kickoff Activity: </w:t>
            </w:r>
            <w:r w:rsidRPr="00DA6474">
              <w:rPr>
                <w:b/>
              </w:rPr>
              <w:t>Setting the Context for Institutional Change</w:t>
            </w:r>
          </w:p>
          <w:p w14:paraId="5926C9C5" w14:textId="77777777" w:rsidR="00A13F86" w:rsidRDefault="00A13F86" w:rsidP="00A13F86">
            <w:pPr>
              <w:widowControl w:val="0"/>
              <w:spacing w:before="240"/>
              <w:rPr>
                <w:i/>
              </w:rPr>
            </w:pPr>
            <w:r w:rsidRPr="00EC5C95">
              <w:rPr>
                <w:i/>
              </w:rPr>
              <w:t>Facilitation notes:</w:t>
            </w:r>
            <w:r>
              <w:rPr>
                <w:i/>
              </w:rPr>
              <w:t xml:space="preserve"> </w:t>
            </w:r>
          </w:p>
          <w:p w14:paraId="4017830D" w14:textId="56A8B0AE" w:rsidR="00A13F86" w:rsidRDefault="00A13F86" w:rsidP="00A13F86">
            <w:pPr>
              <w:widowControl w:val="0"/>
              <w:numPr>
                <w:ilvl w:val="0"/>
                <w:numId w:val="27"/>
              </w:numPr>
              <w:rPr>
                <w:i/>
              </w:rPr>
            </w:pPr>
            <w:r>
              <w:rPr>
                <w:i/>
              </w:rPr>
              <w:t>Facilitators</w:t>
            </w:r>
            <w:r w:rsidRPr="001075B5">
              <w:rPr>
                <w:i/>
              </w:rPr>
              <w:t xml:space="preserve"> will need a copy of the book </w:t>
            </w:r>
            <w:hyperlink r:id="rId17" w:history="1">
              <w:r w:rsidRPr="001075B5">
                <w:rPr>
                  <w:rStyle w:val="Hyperlink"/>
                  <w:i/>
                </w:rPr>
                <w:t>Zoom</w:t>
              </w:r>
            </w:hyperlink>
            <w:r w:rsidRPr="001075B5">
              <w:rPr>
                <w:i/>
              </w:rPr>
              <w:t xml:space="preserve"> or </w:t>
            </w:r>
            <w:hyperlink r:id="rId18" w:history="1">
              <w:r w:rsidRPr="001075B5">
                <w:rPr>
                  <w:rStyle w:val="Hyperlink"/>
                  <w:i/>
                </w:rPr>
                <w:t>Re-Zoom</w:t>
              </w:r>
            </w:hyperlink>
            <w:r w:rsidRPr="001075B5">
              <w:rPr>
                <w:i/>
              </w:rPr>
              <w:t xml:space="preserve"> by Istvan Banyai with the pages removed. The books feature a series of pictures that are connected to one another, as each illustration zooms out on the last, providing a new perspective. The goal of the activity is for </w:t>
            </w:r>
            <w:r>
              <w:rPr>
                <w:i/>
              </w:rPr>
              <w:t>participants</w:t>
            </w:r>
            <w:r w:rsidRPr="001075B5">
              <w:rPr>
                <w:i/>
              </w:rPr>
              <w:t xml:space="preserve">, </w:t>
            </w:r>
            <w:r>
              <w:rPr>
                <w:i/>
              </w:rPr>
              <w:t xml:space="preserve">each with a page with a picture (and </w:t>
            </w:r>
            <w:r w:rsidRPr="001075B5">
              <w:rPr>
                <w:i/>
              </w:rPr>
              <w:t>with an assigned leader</w:t>
            </w:r>
            <w:r>
              <w:rPr>
                <w:i/>
              </w:rPr>
              <w:t>)</w:t>
            </w:r>
            <w:r w:rsidRPr="001075B5">
              <w:rPr>
                <w:i/>
              </w:rPr>
              <w:t xml:space="preserve">, to line up in order. This experience raises important issues about working together as a </w:t>
            </w:r>
            <w:r w:rsidRPr="001075B5">
              <w:rPr>
                <w:i/>
              </w:rPr>
              <w:lastRenderedPageBreak/>
              <w:t>team under a leader’s vision (e.g., Did participants understand the leader’s vision and what they were working toward? Did they understand how their piece contributed to the overall picture? How did they work with and communicate with one another?).</w:t>
            </w:r>
            <w:r>
              <w:rPr>
                <w:i/>
              </w:rPr>
              <w:t xml:space="preserve"> </w:t>
            </w:r>
            <w:r w:rsidRPr="001075B5">
              <w:rPr>
                <w:i/>
              </w:rPr>
              <w:t xml:space="preserve">To facilitate the activity, each </w:t>
            </w:r>
            <w:r>
              <w:rPr>
                <w:i/>
              </w:rPr>
              <w:t>participant</w:t>
            </w:r>
            <w:r w:rsidRPr="001075B5">
              <w:rPr>
                <w:i/>
              </w:rPr>
              <w:t xml:space="preserve"> should receive one page in no particular order. We recommend mixing up the pages and then distributing them at </w:t>
            </w:r>
            <w:r>
              <w:rPr>
                <w:i/>
              </w:rPr>
              <w:t>participants’</w:t>
            </w:r>
            <w:r w:rsidRPr="001075B5">
              <w:rPr>
                <w:i/>
              </w:rPr>
              <w:t xml:space="preserve"> seats prior to kickoff. (Note: If you do</w:t>
            </w:r>
            <w:r>
              <w:rPr>
                <w:i/>
              </w:rPr>
              <w:t xml:space="preserve"> not</w:t>
            </w:r>
            <w:r w:rsidRPr="001075B5">
              <w:rPr>
                <w:i/>
              </w:rPr>
              <w:t xml:space="preserve"> have enough pages for each </w:t>
            </w:r>
            <w:r>
              <w:rPr>
                <w:i/>
              </w:rPr>
              <w:t>participant</w:t>
            </w:r>
            <w:r w:rsidRPr="001075B5">
              <w:rPr>
                <w:i/>
              </w:rPr>
              <w:t xml:space="preserve">, have some </w:t>
            </w:r>
            <w:r>
              <w:rPr>
                <w:i/>
              </w:rPr>
              <w:t>participants</w:t>
            </w:r>
            <w:r w:rsidRPr="001075B5">
              <w:rPr>
                <w:i/>
              </w:rPr>
              <w:t xml:space="preserve"> partner up and share a page. If you have additional pages, you may give some </w:t>
            </w:r>
            <w:r>
              <w:rPr>
                <w:i/>
              </w:rPr>
              <w:t>participants</w:t>
            </w:r>
            <w:r w:rsidRPr="001075B5">
              <w:rPr>
                <w:i/>
              </w:rPr>
              <w:t xml:space="preserve"> two consecutive pages.) Additionally, you will need to have space in your meeting room or a nearby area for </w:t>
            </w:r>
            <w:r>
              <w:rPr>
                <w:i/>
              </w:rPr>
              <w:t>participants</w:t>
            </w:r>
            <w:r w:rsidRPr="001075B5">
              <w:rPr>
                <w:i/>
              </w:rPr>
              <w:t xml:space="preserve"> to form a long line (or a large circle) and have space to move along the line or the circle.</w:t>
            </w:r>
            <w:r>
              <w:rPr>
                <w:i/>
              </w:rPr>
              <w:t xml:space="preserve"> </w:t>
            </w:r>
          </w:p>
          <w:p w14:paraId="610B668F" w14:textId="3F97AC72" w:rsidR="00A13F86" w:rsidRPr="004564EF" w:rsidRDefault="008E6A46" w:rsidP="00A13F86">
            <w:pPr>
              <w:pStyle w:val="ListParagraph"/>
              <w:widowControl w:val="0"/>
              <w:numPr>
                <w:ilvl w:val="0"/>
                <w:numId w:val="27"/>
              </w:numPr>
              <w:rPr>
                <w:i/>
                <w:iCs/>
              </w:rPr>
            </w:pPr>
            <w:r w:rsidRPr="00F4564F">
              <w:rPr>
                <w:i/>
                <w:iCs/>
                <w:highlight w:val="yellow"/>
              </w:rPr>
              <w:t>Virtual facilitation</w:t>
            </w:r>
            <w:r>
              <w:rPr>
                <w:i/>
                <w:iCs/>
              </w:rPr>
              <w:t xml:space="preserve">: </w:t>
            </w:r>
            <w:r w:rsidR="00A13F86" w:rsidRPr="004564EF">
              <w:rPr>
                <w:i/>
                <w:iCs/>
              </w:rPr>
              <w:t xml:space="preserve">As the in-person activity would be challenging to replicate virtually, we recommend </w:t>
            </w:r>
            <w:r>
              <w:rPr>
                <w:i/>
                <w:iCs/>
              </w:rPr>
              <w:t>replacing</w:t>
            </w:r>
            <w:r w:rsidR="00A13F86" w:rsidRPr="004564EF">
              <w:rPr>
                <w:i/>
                <w:iCs/>
              </w:rPr>
              <w:t xml:space="preserve"> the </w:t>
            </w:r>
            <w:r>
              <w:rPr>
                <w:i/>
                <w:iCs/>
              </w:rPr>
              <w:t xml:space="preserve">kickoff </w:t>
            </w:r>
            <w:r w:rsidR="00A13F86" w:rsidRPr="004564EF">
              <w:rPr>
                <w:i/>
                <w:iCs/>
              </w:rPr>
              <w:t>activity with</w:t>
            </w:r>
            <w:r>
              <w:rPr>
                <w:i/>
                <w:iCs/>
              </w:rPr>
              <w:t xml:space="preserve"> an independent reflection and</w:t>
            </w:r>
            <w:r w:rsidR="00A13F86" w:rsidRPr="004564EF">
              <w:rPr>
                <w:i/>
                <w:iCs/>
              </w:rPr>
              <w:t xml:space="preserve"> small group discussion. Provide </w:t>
            </w:r>
            <w:r w:rsidR="00A13F86">
              <w:rPr>
                <w:i/>
                <w:iCs/>
              </w:rPr>
              <w:t>participants</w:t>
            </w:r>
            <w:r w:rsidR="00A13F86" w:rsidRPr="004564EF">
              <w:rPr>
                <w:i/>
                <w:iCs/>
              </w:rPr>
              <w:t xml:space="preserve"> five minutes to reflect independently on the following questions before moving into small group breakout rooms to discuss for </w:t>
            </w:r>
            <w:r>
              <w:rPr>
                <w:i/>
                <w:iCs/>
              </w:rPr>
              <w:t>5-10</w:t>
            </w:r>
            <w:r w:rsidR="00A13F86" w:rsidRPr="004564EF">
              <w:rPr>
                <w:i/>
                <w:iCs/>
              </w:rPr>
              <w:t xml:space="preserve"> minutes. </w:t>
            </w:r>
          </w:p>
          <w:p w14:paraId="6A24C1EC" w14:textId="48469C2E" w:rsidR="008E6A46" w:rsidRPr="008E6A46" w:rsidRDefault="008E6A46" w:rsidP="008E6A46">
            <w:pPr>
              <w:pStyle w:val="ListParagraph"/>
              <w:widowControl w:val="0"/>
              <w:numPr>
                <w:ilvl w:val="1"/>
                <w:numId w:val="27"/>
              </w:numPr>
              <w:rPr>
                <w:i/>
              </w:rPr>
            </w:pPr>
            <w:r>
              <w:rPr>
                <w:i/>
              </w:rPr>
              <w:t>R</w:t>
            </w:r>
            <w:r w:rsidRPr="008E6A46">
              <w:rPr>
                <w:i/>
              </w:rPr>
              <w:t>eflect on a time you were part of a highly effective team (in your professional or personal life).</w:t>
            </w:r>
          </w:p>
          <w:p w14:paraId="271272E2" w14:textId="77777777" w:rsidR="008E6A46" w:rsidRPr="008E6A46" w:rsidRDefault="008E6A46" w:rsidP="008E6A46">
            <w:pPr>
              <w:widowControl w:val="0"/>
              <w:numPr>
                <w:ilvl w:val="1"/>
                <w:numId w:val="27"/>
              </w:numPr>
              <w:rPr>
                <w:u w:val="single"/>
              </w:rPr>
            </w:pPr>
            <w:r w:rsidRPr="008E6A46">
              <w:rPr>
                <w:i/>
              </w:rPr>
              <w:t>What made the team effective? What were the results?</w:t>
            </w:r>
          </w:p>
          <w:p w14:paraId="4274DDAF" w14:textId="77777777" w:rsidR="008E6A46" w:rsidRPr="008E6A46" w:rsidRDefault="008E6A46" w:rsidP="008E6A46">
            <w:pPr>
              <w:widowControl w:val="0"/>
              <w:ind w:left="1440"/>
              <w:rPr>
                <w:u w:val="single"/>
              </w:rPr>
            </w:pPr>
          </w:p>
          <w:p w14:paraId="1DDF55A7" w14:textId="57E27E41" w:rsidR="00A13F86" w:rsidRDefault="00A13F86" w:rsidP="008E6A46">
            <w:pPr>
              <w:widowControl w:val="0"/>
              <w:rPr>
                <w:u w:val="single"/>
              </w:rPr>
            </w:pPr>
            <w:r>
              <w:rPr>
                <w:u w:val="single"/>
              </w:rPr>
              <w:t>Kickoff Activity (20 minutes)</w:t>
            </w:r>
          </w:p>
          <w:p w14:paraId="1BE5A75C" w14:textId="23286E56" w:rsidR="00A13F86" w:rsidRPr="001075B5" w:rsidRDefault="00A13F86" w:rsidP="00A13F86">
            <w:pPr>
              <w:pStyle w:val="ListParagraph"/>
              <w:widowControl w:val="0"/>
              <w:numPr>
                <w:ilvl w:val="0"/>
                <w:numId w:val="47"/>
              </w:numPr>
              <w:rPr>
                <w:u w:val="single"/>
              </w:rPr>
            </w:pPr>
            <w:r>
              <w:t xml:space="preserve">Spend </w:t>
            </w:r>
            <w:r w:rsidR="008E6A46">
              <w:t xml:space="preserve">two-three </w:t>
            </w:r>
            <w:r>
              <w:t xml:space="preserve">minutes introducing the activity and providing context for participants. </w:t>
            </w:r>
          </w:p>
          <w:p w14:paraId="54523708" w14:textId="79CD323D" w:rsidR="00A13F86" w:rsidRDefault="00A13F86" w:rsidP="00A13F86">
            <w:pPr>
              <w:pStyle w:val="ListParagraph"/>
              <w:widowControl w:val="0"/>
              <w:numPr>
                <w:ilvl w:val="1"/>
                <w:numId w:val="47"/>
              </w:numPr>
              <w:rPr>
                <w:i/>
                <w:iCs/>
              </w:rPr>
            </w:pPr>
            <w:r w:rsidRPr="001075B5">
              <w:t>You might say:</w:t>
            </w:r>
            <w:r>
              <w:rPr>
                <w:i/>
                <w:iCs/>
              </w:rPr>
              <w:t xml:space="preserve"> </w:t>
            </w:r>
            <w:r w:rsidRPr="001075B5">
              <w:rPr>
                <w:i/>
                <w:iCs/>
              </w:rPr>
              <w:t>At each of your colleges, the work consists of a collection of efforts moving toward one mission. When you</w:t>
            </w:r>
            <w:r>
              <w:rPr>
                <w:i/>
                <w:iCs/>
              </w:rPr>
              <w:t xml:space="preserve"> are</w:t>
            </w:r>
            <w:r w:rsidRPr="001075B5">
              <w:rPr>
                <w:i/>
                <w:iCs/>
              </w:rPr>
              <w:t xml:space="preserve"> working on one project, you may lose sight of the big picture. Today, we’re going to work on putting a puzzle together, but each of you has only one p</w:t>
            </w:r>
            <w:r w:rsidR="00846197">
              <w:rPr>
                <w:i/>
                <w:iCs/>
              </w:rPr>
              <w:t>iece</w:t>
            </w:r>
            <w:r w:rsidRPr="001075B5">
              <w:rPr>
                <w:i/>
                <w:iCs/>
              </w:rPr>
              <w:t>.</w:t>
            </w:r>
          </w:p>
          <w:p w14:paraId="71161A1A" w14:textId="77777777" w:rsidR="00A13F86" w:rsidRPr="001075B5" w:rsidRDefault="00A13F86" w:rsidP="00A13F86">
            <w:pPr>
              <w:pStyle w:val="ListParagraph"/>
              <w:widowControl w:val="0"/>
              <w:numPr>
                <w:ilvl w:val="0"/>
                <w:numId w:val="47"/>
              </w:numPr>
              <w:rPr>
                <w:i/>
                <w:iCs/>
              </w:rPr>
            </w:pPr>
            <w:r>
              <w:t xml:space="preserve">Choose one participant to lead the group in organizing their individual pieces. </w:t>
            </w:r>
          </w:p>
          <w:p w14:paraId="77F43C5F" w14:textId="73B75E02" w:rsidR="00A13F86" w:rsidRPr="001075B5" w:rsidRDefault="00A13F86" w:rsidP="00A13F86">
            <w:pPr>
              <w:pStyle w:val="ListParagraph"/>
              <w:widowControl w:val="0"/>
              <w:numPr>
                <w:ilvl w:val="0"/>
                <w:numId w:val="47"/>
              </w:numPr>
              <w:rPr>
                <w:i/>
                <w:iCs/>
              </w:rPr>
            </w:pPr>
            <w:r>
              <w:t>Then, provide 10</w:t>
            </w:r>
            <w:r w:rsidR="008E6A46">
              <w:t>-15</w:t>
            </w:r>
            <w:r>
              <w:t xml:space="preserve"> minutes for participants, under the leadership of the assigned lead</w:t>
            </w:r>
            <w:r w:rsidR="00846197">
              <w:t>er</w:t>
            </w:r>
            <w:r>
              <w:t>, to organize their pages in sequential order.</w:t>
            </w:r>
          </w:p>
          <w:p w14:paraId="6FBCFC20" w14:textId="6FC5427E" w:rsidR="00A13F86" w:rsidRPr="008E6A46" w:rsidRDefault="00A13F86" w:rsidP="00A13F86">
            <w:pPr>
              <w:pStyle w:val="ListParagraph"/>
              <w:widowControl w:val="0"/>
              <w:numPr>
                <w:ilvl w:val="0"/>
                <w:numId w:val="47"/>
              </w:numPr>
              <w:rPr>
                <w:i/>
                <w:iCs/>
              </w:rPr>
            </w:pPr>
            <w:r>
              <w:t xml:space="preserve">Once participants have organized their pages from zoomed in to zoomed out, have participants place their pictures on the </w:t>
            </w:r>
            <w:r w:rsidR="00846197">
              <w:t>floor</w:t>
            </w:r>
            <w:r>
              <w:t xml:space="preserve"> (still in order) and provide five minutes for participants to walk around and view the relationship between all the pages and the bigger picture. </w:t>
            </w:r>
          </w:p>
          <w:p w14:paraId="1E9B6E95" w14:textId="77777777" w:rsidR="008E6A46" w:rsidRDefault="008E6A46" w:rsidP="008E6A46">
            <w:pPr>
              <w:widowControl w:val="0"/>
              <w:rPr>
                <w:i/>
                <w:iCs/>
              </w:rPr>
            </w:pPr>
          </w:p>
          <w:p w14:paraId="0C23F1F9" w14:textId="6672BE1A" w:rsidR="008E6A46" w:rsidRDefault="008E6A46" w:rsidP="008E6A46">
            <w:pPr>
              <w:widowControl w:val="0"/>
              <w:rPr>
                <w:u w:val="single"/>
              </w:rPr>
            </w:pPr>
            <w:r w:rsidRPr="008E6A46">
              <w:rPr>
                <w:u w:val="single"/>
              </w:rPr>
              <w:t>Independent Reflection (5 minutes)</w:t>
            </w:r>
          </w:p>
          <w:p w14:paraId="0B7CB055" w14:textId="77777777" w:rsidR="008E6A46" w:rsidRDefault="008E6A46" w:rsidP="008E6A46">
            <w:pPr>
              <w:pStyle w:val="ListParagraph"/>
              <w:widowControl w:val="0"/>
              <w:numPr>
                <w:ilvl w:val="0"/>
                <w:numId w:val="51"/>
              </w:numPr>
            </w:pPr>
            <w:r w:rsidRPr="008E6A46">
              <w:t>What was the experience like?</w:t>
            </w:r>
          </w:p>
          <w:p w14:paraId="18C7DE7F" w14:textId="252159BF" w:rsidR="008E6A46" w:rsidRPr="008E6A46" w:rsidRDefault="008E6A46" w:rsidP="008E6A46">
            <w:pPr>
              <w:pStyle w:val="ListParagraph"/>
              <w:widowControl w:val="0"/>
              <w:numPr>
                <w:ilvl w:val="1"/>
                <w:numId w:val="51"/>
              </w:numPr>
            </w:pPr>
            <w:r w:rsidRPr="008E6A46">
              <w:t>What was it like to know only your image?</w:t>
            </w:r>
          </w:p>
          <w:p w14:paraId="46AF65E2" w14:textId="77777777" w:rsidR="008E6A46" w:rsidRPr="008E6A46" w:rsidRDefault="008E6A46" w:rsidP="008E6A46">
            <w:pPr>
              <w:pStyle w:val="ListParagraph"/>
              <w:widowControl w:val="0"/>
              <w:numPr>
                <w:ilvl w:val="1"/>
                <w:numId w:val="51"/>
              </w:numPr>
            </w:pPr>
            <w:r w:rsidRPr="008E6A46">
              <w:t>In what ways did you work well together?</w:t>
            </w:r>
          </w:p>
          <w:p w14:paraId="51E46E56" w14:textId="77777777" w:rsidR="008E6A46" w:rsidRPr="008E6A46" w:rsidRDefault="008E6A46" w:rsidP="008E6A46">
            <w:pPr>
              <w:pStyle w:val="ListParagraph"/>
              <w:widowControl w:val="0"/>
              <w:numPr>
                <w:ilvl w:val="0"/>
                <w:numId w:val="51"/>
              </w:numPr>
            </w:pPr>
            <w:r w:rsidRPr="008E6A46">
              <w:t>How did the leader’s role help?</w:t>
            </w:r>
          </w:p>
          <w:p w14:paraId="2B8C637E" w14:textId="4369ADE9" w:rsidR="008E6A46" w:rsidRPr="008E6A46" w:rsidRDefault="008E6A46" w:rsidP="008E6A46">
            <w:pPr>
              <w:pStyle w:val="ListParagraph"/>
              <w:widowControl w:val="0"/>
              <w:numPr>
                <w:ilvl w:val="0"/>
                <w:numId w:val="51"/>
              </w:numPr>
            </w:pPr>
            <w:r w:rsidRPr="008E6A46">
              <w:t>What are key lessons we can take away from this activity?</w:t>
            </w:r>
          </w:p>
          <w:p w14:paraId="34E93D91" w14:textId="77777777" w:rsidR="008E6A46" w:rsidRDefault="008E6A46" w:rsidP="008E6A46"/>
          <w:p w14:paraId="40213BF4" w14:textId="386279D9" w:rsidR="00A13F86" w:rsidRPr="008E6A46" w:rsidRDefault="00A13F86" w:rsidP="008E6A46">
            <w:pPr>
              <w:rPr>
                <w:u w:val="single"/>
              </w:rPr>
            </w:pPr>
            <w:r w:rsidRPr="008E6A46">
              <w:rPr>
                <w:u w:val="single"/>
              </w:rPr>
              <w:t>Group Debrief (5 minutes)</w:t>
            </w:r>
          </w:p>
          <w:p w14:paraId="067585A0" w14:textId="5605E1DF" w:rsidR="00A13F86" w:rsidRDefault="00A13F86" w:rsidP="00A13F86">
            <w:pPr>
              <w:widowControl w:val="0"/>
              <w:rPr>
                <w:b/>
              </w:rPr>
            </w:pPr>
            <w:r>
              <w:t>Invite two or three participants to share their reflections with the group.</w:t>
            </w:r>
          </w:p>
        </w:tc>
        <w:tc>
          <w:tcPr>
            <w:tcW w:w="2590" w:type="dxa"/>
            <w:shd w:val="clear" w:color="auto" w:fill="auto"/>
            <w:tcMar>
              <w:top w:w="100" w:type="dxa"/>
              <w:left w:w="100" w:type="dxa"/>
              <w:bottom w:w="100" w:type="dxa"/>
              <w:right w:w="100" w:type="dxa"/>
            </w:tcMar>
          </w:tcPr>
          <w:p w14:paraId="28E5ADDB" w14:textId="77777777" w:rsidR="00A13F86" w:rsidRDefault="00A13F86" w:rsidP="00A13F86">
            <w:pPr>
              <w:widowControl w:val="0"/>
              <w:spacing w:after="240"/>
              <w:rPr>
                <w:i/>
              </w:rPr>
            </w:pPr>
            <w:r>
              <w:rPr>
                <w:i/>
              </w:rPr>
              <w:lastRenderedPageBreak/>
              <w:t>C</w:t>
            </w:r>
            <w:r w:rsidRPr="00A13F86">
              <w:rPr>
                <w:i/>
              </w:rPr>
              <w:t xml:space="preserve">opy of the book </w:t>
            </w:r>
            <w:r w:rsidRPr="00A13F86">
              <w:rPr>
                <w:iCs/>
              </w:rPr>
              <w:t xml:space="preserve">Zoom </w:t>
            </w:r>
            <w:r w:rsidRPr="00A13F86">
              <w:rPr>
                <w:i/>
              </w:rPr>
              <w:t xml:space="preserve">or </w:t>
            </w:r>
            <w:r w:rsidRPr="00A13F86">
              <w:rPr>
                <w:iCs/>
              </w:rPr>
              <w:t>Re-Zoom</w:t>
            </w:r>
            <w:r w:rsidRPr="00A13F86">
              <w:rPr>
                <w:i/>
              </w:rPr>
              <w:t xml:space="preserve"> by Istvan Banyai with the pages removed</w:t>
            </w:r>
          </w:p>
          <w:p w14:paraId="0E4B7172" w14:textId="5A41EF34" w:rsidR="00445A37" w:rsidRPr="00ED1BA0" w:rsidRDefault="00445A37" w:rsidP="00445A37">
            <w:pPr>
              <w:widowControl w:val="0"/>
              <w:spacing w:after="240"/>
              <w:rPr>
                <w:i/>
              </w:rPr>
            </w:pPr>
            <w:r w:rsidRPr="00ED1BA0">
              <w:rPr>
                <w:i/>
              </w:rPr>
              <w:t xml:space="preserve">Slides </w:t>
            </w:r>
            <w:r>
              <w:rPr>
                <w:i/>
              </w:rPr>
              <w:t>5-6</w:t>
            </w:r>
            <w:r w:rsidRPr="00ED1BA0">
              <w:rPr>
                <w:i/>
              </w:rPr>
              <w:br/>
              <w:t xml:space="preserve">Participant Toolkit p. </w:t>
            </w:r>
            <w:r>
              <w:rPr>
                <w:i/>
              </w:rPr>
              <w:t>3</w:t>
            </w:r>
          </w:p>
          <w:p w14:paraId="6593FE39" w14:textId="29886173" w:rsidR="00445A37" w:rsidRPr="00ED1BA0" w:rsidRDefault="00445A37" w:rsidP="00A13F86">
            <w:pPr>
              <w:widowControl w:val="0"/>
              <w:spacing w:after="240"/>
              <w:rPr>
                <w:i/>
              </w:rPr>
            </w:pPr>
          </w:p>
        </w:tc>
      </w:tr>
      <w:tr w:rsidR="00A13F86" w14:paraId="10A48B67" w14:textId="77777777" w:rsidTr="00ED1BA0">
        <w:tc>
          <w:tcPr>
            <w:tcW w:w="2240" w:type="dxa"/>
            <w:shd w:val="clear" w:color="auto" w:fill="auto"/>
            <w:tcMar>
              <w:top w:w="100" w:type="dxa"/>
              <w:left w:w="100" w:type="dxa"/>
              <w:bottom w:w="100" w:type="dxa"/>
              <w:right w:w="100" w:type="dxa"/>
            </w:tcMar>
          </w:tcPr>
          <w:p w14:paraId="00000157" w14:textId="7919A3AD" w:rsidR="00A13F86" w:rsidRDefault="00A13F86" w:rsidP="00A13F86">
            <w:pPr>
              <w:widowControl w:val="0"/>
              <w:rPr>
                <w:color w:val="004A7A"/>
              </w:rPr>
            </w:pPr>
            <w:r>
              <w:rPr>
                <w:b/>
              </w:rPr>
              <w:lastRenderedPageBreak/>
              <w:t>25-30 minutes</w:t>
            </w:r>
          </w:p>
        </w:tc>
        <w:tc>
          <w:tcPr>
            <w:tcW w:w="9000" w:type="dxa"/>
            <w:shd w:val="clear" w:color="auto" w:fill="auto"/>
            <w:tcMar>
              <w:top w:w="100" w:type="dxa"/>
              <w:left w:w="100" w:type="dxa"/>
              <w:bottom w:w="100" w:type="dxa"/>
              <w:right w:w="100" w:type="dxa"/>
            </w:tcMar>
          </w:tcPr>
          <w:p w14:paraId="0000015D" w14:textId="7450FCA9" w:rsidR="00A13F86" w:rsidRPr="00183FCA" w:rsidRDefault="00A13F86" w:rsidP="00A13F86">
            <w:pPr>
              <w:widowControl w:val="0"/>
              <w:rPr>
                <w:b/>
              </w:rPr>
            </w:pPr>
            <w:r w:rsidRPr="001A4241">
              <w:rPr>
                <w:b/>
              </w:rPr>
              <w:t xml:space="preserve">Leading Strong Teams: Composition and Common Purpose </w:t>
            </w:r>
          </w:p>
          <w:p w14:paraId="0849242A" w14:textId="03608DFC" w:rsidR="00A13F86" w:rsidRDefault="00A13F86" w:rsidP="00A13F86">
            <w:pPr>
              <w:widowControl w:val="0"/>
              <w:spacing w:before="240"/>
              <w:rPr>
                <w:i/>
              </w:rPr>
            </w:pPr>
            <w:r w:rsidRPr="00EC5C95">
              <w:rPr>
                <w:i/>
              </w:rPr>
              <w:t>Facilitation note:</w:t>
            </w:r>
            <w:r>
              <w:rPr>
                <w:i/>
              </w:rPr>
              <w:t xml:space="preserve"> Talking points for the presentation are provided in the notes section of the PowerPoint.</w:t>
            </w:r>
          </w:p>
          <w:p w14:paraId="3D80BA63" w14:textId="77777777" w:rsidR="00A13F86" w:rsidRPr="00EA724F" w:rsidRDefault="00A13F86" w:rsidP="00A13F86">
            <w:pPr>
              <w:widowControl w:val="0"/>
              <w:ind w:left="720"/>
              <w:rPr>
                <w:i/>
              </w:rPr>
            </w:pPr>
          </w:p>
          <w:p w14:paraId="623B9AC6" w14:textId="77777777" w:rsidR="00A13F86" w:rsidRDefault="00A13F86" w:rsidP="00A13F86">
            <w:pPr>
              <w:rPr>
                <w:bCs/>
                <w:iCs/>
                <w:u w:val="single"/>
              </w:rPr>
            </w:pPr>
            <w:r>
              <w:rPr>
                <w:bCs/>
                <w:iCs/>
                <w:u w:val="single"/>
              </w:rPr>
              <w:t>Presentation (25 minutes)</w:t>
            </w:r>
          </w:p>
          <w:p w14:paraId="23AD82C9" w14:textId="77777777" w:rsidR="00A13F86" w:rsidRDefault="00A13F86" w:rsidP="00A13F86">
            <w:pPr>
              <w:pStyle w:val="ListParagraph"/>
              <w:numPr>
                <w:ilvl w:val="0"/>
                <w:numId w:val="21"/>
              </w:numPr>
              <w:rPr>
                <w:bCs/>
                <w:iCs/>
              </w:rPr>
            </w:pPr>
            <w:r w:rsidRPr="00AC6920">
              <w:rPr>
                <w:bCs/>
                <w:iCs/>
              </w:rPr>
              <w:t>What levers for change exist at the cabinet level?</w:t>
            </w:r>
          </w:p>
          <w:p w14:paraId="527F1F3A" w14:textId="77777777" w:rsidR="00A13F86" w:rsidRDefault="00A13F86" w:rsidP="00A13F86">
            <w:pPr>
              <w:pStyle w:val="ListParagraph"/>
              <w:numPr>
                <w:ilvl w:val="0"/>
                <w:numId w:val="21"/>
              </w:numPr>
              <w:rPr>
                <w:bCs/>
                <w:iCs/>
              </w:rPr>
            </w:pPr>
            <w:r w:rsidRPr="00AC6920">
              <w:rPr>
                <w:bCs/>
                <w:iCs/>
              </w:rPr>
              <w:t>Methodology for curriculum development</w:t>
            </w:r>
          </w:p>
          <w:p w14:paraId="71DDD579" w14:textId="77777777" w:rsidR="00A13F86" w:rsidRDefault="00A13F86" w:rsidP="00A13F86">
            <w:pPr>
              <w:pStyle w:val="ListParagraph"/>
              <w:numPr>
                <w:ilvl w:val="0"/>
                <w:numId w:val="21"/>
              </w:numPr>
              <w:rPr>
                <w:bCs/>
                <w:iCs/>
              </w:rPr>
            </w:pPr>
            <w:r>
              <w:rPr>
                <w:bCs/>
                <w:iCs/>
              </w:rPr>
              <w:t>Application to institution-wide challenges and current teams</w:t>
            </w:r>
          </w:p>
          <w:p w14:paraId="66538841" w14:textId="77777777" w:rsidR="00A13F86" w:rsidRDefault="00A13F86" w:rsidP="00A13F86">
            <w:pPr>
              <w:pStyle w:val="ListParagraph"/>
              <w:numPr>
                <w:ilvl w:val="0"/>
                <w:numId w:val="21"/>
              </w:numPr>
              <w:rPr>
                <w:bCs/>
                <w:iCs/>
              </w:rPr>
            </w:pPr>
            <w:r w:rsidRPr="00AC6920">
              <w:rPr>
                <w:bCs/>
                <w:iCs/>
              </w:rPr>
              <w:t>Composition</w:t>
            </w:r>
          </w:p>
          <w:p w14:paraId="2D9F04D9" w14:textId="77777777" w:rsidR="00A13F86" w:rsidRDefault="00A13F86" w:rsidP="00A13F86">
            <w:pPr>
              <w:pStyle w:val="ListParagraph"/>
              <w:numPr>
                <w:ilvl w:val="1"/>
                <w:numId w:val="21"/>
              </w:numPr>
              <w:rPr>
                <w:bCs/>
                <w:iCs/>
              </w:rPr>
            </w:pPr>
            <w:r w:rsidRPr="00AC6920">
              <w:rPr>
                <w:bCs/>
                <w:iCs/>
              </w:rPr>
              <w:t>Do</w:t>
            </w:r>
            <w:r>
              <w:rPr>
                <w:bCs/>
                <w:iCs/>
              </w:rPr>
              <w:t xml:space="preserve">es the college </w:t>
            </w:r>
            <w:r w:rsidRPr="00AC6920">
              <w:rPr>
                <w:bCs/>
                <w:iCs/>
              </w:rPr>
              <w:t>have the right team with the right attributes to advance reform?</w:t>
            </w:r>
          </w:p>
          <w:p w14:paraId="4889CD80" w14:textId="77777777" w:rsidR="00A13F86" w:rsidRPr="00AC6920" w:rsidRDefault="00A13F86" w:rsidP="00A13F86">
            <w:pPr>
              <w:pStyle w:val="ListParagraph"/>
              <w:numPr>
                <w:ilvl w:val="0"/>
                <w:numId w:val="21"/>
              </w:numPr>
              <w:rPr>
                <w:bCs/>
                <w:iCs/>
              </w:rPr>
            </w:pPr>
            <w:r>
              <w:rPr>
                <w:bCs/>
                <w:iCs/>
              </w:rPr>
              <w:t>Common Purpose</w:t>
            </w:r>
          </w:p>
          <w:p w14:paraId="699D8B14" w14:textId="77777777" w:rsidR="00A13F86" w:rsidRDefault="00A13F86" w:rsidP="00A13F86">
            <w:pPr>
              <w:pStyle w:val="ListParagraph"/>
              <w:numPr>
                <w:ilvl w:val="1"/>
                <w:numId w:val="21"/>
              </w:numPr>
              <w:rPr>
                <w:bCs/>
                <w:iCs/>
              </w:rPr>
            </w:pPr>
            <w:r w:rsidRPr="0072589E">
              <w:rPr>
                <w:bCs/>
                <w:iCs/>
              </w:rPr>
              <w:t>How can the cabinet develop and foster a common understanding of purpose?</w:t>
            </w:r>
          </w:p>
          <w:p w14:paraId="5BED6777" w14:textId="77777777" w:rsidR="00A13F86" w:rsidRDefault="00A13F86" w:rsidP="00A13F86">
            <w:pPr>
              <w:pStyle w:val="ListParagraph"/>
              <w:numPr>
                <w:ilvl w:val="2"/>
                <w:numId w:val="21"/>
              </w:numPr>
              <w:rPr>
                <w:bCs/>
                <w:iCs/>
              </w:rPr>
            </w:pPr>
            <w:r>
              <w:rPr>
                <w:bCs/>
                <w:iCs/>
              </w:rPr>
              <w:t>Use consistent, compelling language</w:t>
            </w:r>
          </w:p>
          <w:p w14:paraId="3DA71AF8" w14:textId="77777777" w:rsidR="00A13F86" w:rsidRDefault="00A13F86" w:rsidP="00A13F86">
            <w:pPr>
              <w:pStyle w:val="ListParagraph"/>
              <w:numPr>
                <w:ilvl w:val="2"/>
                <w:numId w:val="21"/>
              </w:numPr>
              <w:rPr>
                <w:bCs/>
                <w:iCs/>
              </w:rPr>
            </w:pPr>
            <w:r>
              <w:rPr>
                <w:bCs/>
                <w:iCs/>
              </w:rPr>
              <w:t>Emphasize common data</w:t>
            </w:r>
          </w:p>
          <w:p w14:paraId="0000016C" w14:textId="4EC274A9" w:rsidR="00A13F86" w:rsidRPr="00EA724F" w:rsidRDefault="00A13F86" w:rsidP="00A13F86">
            <w:pPr>
              <w:widowControl w:val="0"/>
              <w:numPr>
                <w:ilvl w:val="2"/>
                <w:numId w:val="21"/>
              </w:numPr>
            </w:pPr>
            <w:r w:rsidRPr="004F0DD3">
              <w:rPr>
                <w:bCs/>
                <w:iCs/>
              </w:rPr>
              <w:t>Replicate communications, data, and resource processes in divisions</w:t>
            </w:r>
          </w:p>
        </w:tc>
        <w:tc>
          <w:tcPr>
            <w:tcW w:w="2590" w:type="dxa"/>
            <w:shd w:val="clear" w:color="auto" w:fill="auto"/>
            <w:tcMar>
              <w:top w:w="100" w:type="dxa"/>
              <w:left w:w="100" w:type="dxa"/>
              <w:bottom w:w="100" w:type="dxa"/>
              <w:right w:w="100" w:type="dxa"/>
            </w:tcMar>
          </w:tcPr>
          <w:p w14:paraId="0000016D" w14:textId="73537B90" w:rsidR="00A13F86" w:rsidRPr="00ED1BA0" w:rsidRDefault="00A13F86" w:rsidP="00A13F86">
            <w:pPr>
              <w:widowControl w:val="0"/>
              <w:spacing w:after="240"/>
              <w:rPr>
                <w:color w:val="004A7A"/>
              </w:rPr>
            </w:pPr>
            <w:r w:rsidRPr="00ED1BA0">
              <w:rPr>
                <w:i/>
              </w:rPr>
              <w:t xml:space="preserve">Slides </w:t>
            </w:r>
            <w:r w:rsidR="00445A37">
              <w:rPr>
                <w:i/>
              </w:rPr>
              <w:t>7</w:t>
            </w:r>
            <w:r>
              <w:rPr>
                <w:i/>
              </w:rPr>
              <w:t>-1</w:t>
            </w:r>
            <w:r w:rsidR="00445A37">
              <w:rPr>
                <w:i/>
              </w:rPr>
              <w:t>6</w:t>
            </w:r>
            <w:r w:rsidRPr="00ED1BA0">
              <w:rPr>
                <w:i/>
              </w:rPr>
              <w:br/>
              <w:t>Participant Toolkit p</w:t>
            </w:r>
            <w:r>
              <w:rPr>
                <w:i/>
              </w:rPr>
              <w:t xml:space="preserve">p. </w:t>
            </w:r>
            <w:r w:rsidR="008A1FBD">
              <w:rPr>
                <w:i/>
              </w:rPr>
              <w:t>4-6</w:t>
            </w:r>
          </w:p>
        </w:tc>
      </w:tr>
      <w:tr w:rsidR="00A13F86" w14:paraId="13849918" w14:textId="77777777" w:rsidTr="00ED1BA0">
        <w:tc>
          <w:tcPr>
            <w:tcW w:w="2240" w:type="dxa"/>
            <w:shd w:val="clear" w:color="auto" w:fill="auto"/>
            <w:tcMar>
              <w:top w:w="100" w:type="dxa"/>
              <w:left w:w="100" w:type="dxa"/>
              <w:bottom w:w="100" w:type="dxa"/>
              <w:right w:w="100" w:type="dxa"/>
            </w:tcMar>
          </w:tcPr>
          <w:p w14:paraId="00000171" w14:textId="10E15D94" w:rsidR="00A13F86" w:rsidRDefault="00A13F86" w:rsidP="00A13F86">
            <w:pPr>
              <w:widowControl w:val="0"/>
              <w:rPr>
                <w:color w:val="004A7A"/>
              </w:rPr>
            </w:pPr>
            <w:r>
              <w:rPr>
                <w:b/>
              </w:rPr>
              <w:t xml:space="preserve">30-35 minutes </w:t>
            </w:r>
          </w:p>
        </w:tc>
        <w:tc>
          <w:tcPr>
            <w:tcW w:w="9000" w:type="dxa"/>
            <w:shd w:val="clear" w:color="auto" w:fill="auto"/>
            <w:tcMar>
              <w:top w:w="100" w:type="dxa"/>
              <w:left w:w="100" w:type="dxa"/>
              <w:bottom w:w="100" w:type="dxa"/>
              <w:right w:w="100" w:type="dxa"/>
            </w:tcMar>
          </w:tcPr>
          <w:p w14:paraId="2466DBEA" w14:textId="77777777" w:rsidR="00A13F86" w:rsidRDefault="00A13F86" w:rsidP="00A13F86">
            <w:pPr>
              <w:widowControl w:val="0"/>
              <w:rPr>
                <w:b/>
              </w:rPr>
            </w:pPr>
            <w:r w:rsidRPr="001A4241">
              <w:rPr>
                <w:b/>
              </w:rPr>
              <w:t>Common Purpose—Small Group Discussion</w:t>
            </w:r>
          </w:p>
          <w:p w14:paraId="7D6899CF" w14:textId="06459CE5" w:rsidR="00A13F86" w:rsidRDefault="00A13F86" w:rsidP="00A13F86">
            <w:pPr>
              <w:widowControl w:val="0"/>
              <w:spacing w:before="240"/>
              <w:rPr>
                <w:iCs/>
              </w:rPr>
            </w:pPr>
            <w:r>
              <w:rPr>
                <w:iCs/>
              </w:rPr>
              <w:t>In small groups, participants will discuss:</w:t>
            </w:r>
          </w:p>
          <w:p w14:paraId="30E1A664" w14:textId="13510E2C" w:rsidR="00A13F86" w:rsidRPr="005D4B39" w:rsidRDefault="00A13F86" w:rsidP="00A13F86">
            <w:pPr>
              <w:pStyle w:val="ListParagraph"/>
              <w:widowControl w:val="0"/>
              <w:numPr>
                <w:ilvl w:val="0"/>
                <w:numId w:val="22"/>
              </w:numPr>
              <w:rPr>
                <w:iCs/>
              </w:rPr>
            </w:pPr>
            <w:r w:rsidRPr="005D4B39">
              <w:rPr>
                <w:iCs/>
              </w:rPr>
              <w:t xml:space="preserve">Think about the last meeting you were in </w:t>
            </w:r>
            <w:r w:rsidR="000F3C71">
              <w:rPr>
                <w:iCs/>
              </w:rPr>
              <w:t>where</w:t>
            </w:r>
            <w:r w:rsidRPr="005D4B39">
              <w:rPr>
                <w:iCs/>
              </w:rPr>
              <w:t xml:space="preserve"> a major reform was discussed. Did </w:t>
            </w:r>
            <w:r w:rsidRPr="005D4B39">
              <w:rPr>
                <w:iCs/>
              </w:rPr>
              <w:lastRenderedPageBreak/>
              <w:t>everyone at the meeting understand the common purpose</w:t>
            </w:r>
            <w:r>
              <w:rPr>
                <w:iCs/>
              </w:rPr>
              <w:t xml:space="preserve"> of the reform</w:t>
            </w:r>
            <w:r w:rsidRPr="005D4B39">
              <w:rPr>
                <w:iCs/>
              </w:rPr>
              <w:t>? If yes, how did you know? If not, why do you think the common understanding was missing?</w:t>
            </w:r>
          </w:p>
          <w:p w14:paraId="5BB91E79" w14:textId="77777777" w:rsidR="00A13F86" w:rsidRPr="005D4B39" w:rsidRDefault="00A13F86" w:rsidP="00A13F86">
            <w:pPr>
              <w:pStyle w:val="ListParagraph"/>
              <w:widowControl w:val="0"/>
              <w:numPr>
                <w:ilvl w:val="0"/>
                <w:numId w:val="22"/>
              </w:numPr>
              <w:rPr>
                <w:iCs/>
              </w:rPr>
            </w:pPr>
            <w:r w:rsidRPr="005D4B39">
              <w:rPr>
                <w:iCs/>
              </w:rPr>
              <w:t>How could you build a sense of common purpose within your current team around a major reform?</w:t>
            </w:r>
          </w:p>
          <w:p w14:paraId="0000018E" w14:textId="3BF03EA6" w:rsidR="00A13F86" w:rsidRPr="00EA724F" w:rsidRDefault="00A13F86" w:rsidP="00A13F86">
            <w:pPr>
              <w:widowControl w:val="0"/>
              <w:numPr>
                <w:ilvl w:val="0"/>
                <w:numId w:val="22"/>
              </w:numPr>
            </w:pPr>
            <w:r w:rsidRPr="005D4B39">
              <w:rPr>
                <w:iCs/>
              </w:rPr>
              <w:t>What strategies from this section of the module could you adapt in your current role? Which might be most helpful in a time of crisis?</w:t>
            </w:r>
          </w:p>
        </w:tc>
        <w:tc>
          <w:tcPr>
            <w:tcW w:w="2590" w:type="dxa"/>
            <w:shd w:val="clear" w:color="auto" w:fill="auto"/>
            <w:tcMar>
              <w:top w:w="100" w:type="dxa"/>
              <w:left w:w="100" w:type="dxa"/>
              <w:bottom w:w="100" w:type="dxa"/>
              <w:right w:w="100" w:type="dxa"/>
            </w:tcMar>
          </w:tcPr>
          <w:p w14:paraId="0000018F" w14:textId="0A7EE216" w:rsidR="00A13F86" w:rsidRDefault="00A13F86" w:rsidP="00A13F86">
            <w:pPr>
              <w:widowControl w:val="0"/>
              <w:spacing w:after="240"/>
              <w:rPr>
                <w:color w:val="004A7A"/>
              </w:rPr>
            </w:pPr>
            <w:r w:rsidRPr="00ED1BA0">
              <w:rPr>
                <w:i/>
              </w:rPr>
              <w:lastRenderedPageBreak/>
              <w:t>Slide</w:t>
            </w:r>
            <w:r>
              <w:rPr>
                <w:i/>
              </w:rPr>
              <w:t xml:space="preserve"> </w:t>
            </w:r>
            <w:r w:rsidR="00445A37">
              <w:rPr>
                <w:i/>
              </w:rPr>
              <w:t>17</w:t>
            </w:r>
            <w:r w:rsidRPr="00ED1BA0">
              <w:rPr>
                <w:i/>
              </w:rPr>
              <w:br/>
              <w:t xml:space="preserve">Participant Toolkit p. </w:t>
            </w:r>
            <w:r w:rsidR="008A1FBD">
              <w:rPr>
                <w:i/>
              </w:rPr>
              <w:t>7</w:t>
            </w:r>
          </w:p>
        </w:tc>
      </w:tr>
      <w:tr w:rsidR="00A13F86" w14:paraId="60F1DF0F" w14:textId="77777777" w:rsidTr="00ED1BA0">
        <w:tc>
          <w:tcPr>
            <w:tcW w:w="2240" w:type="dxa"/>
            <w:shd w:val="clear" w:color="auto" w:fill="auto"/>
            <w:tcMar>
              <w:top w:w="100" w:type="dxa"/>
              <w:left w:w="100" w:type="dxa"/>
              <w:bottom w:w="100" w:type="dxa"/>
              <w:right w:w="100" w:type="dxa"/>
            </w:tcMar>
          </w:tcPr>
          <w:p w14:paraId="00000193" w14:textId="06D0791A" w:rsidR="00A13F86" w:rsidRDefault="00A13F86" w:rsidP="00A13F86">
            <w:pPr>
              <w:widowControl w:val="0"/>
              <w:rPr>
                <w:color w:val="004A7A"/>
              </w:rPr>
            </w:pPr>
            <w:r>
              <w:rPr>
                <w:b/>
              </w:rPr>
              <w:t>45-50 minutes</w:t>
            </w:r>
          </w:p>
        </w:tc>
        <w:tc>
          <w:tcPr>
            <w:tcW w:w="9000" w:type="dxa"/>
            <w:shd w:val="clear" w:color="auto" w:fill="auto"/>
            <w:tcMar>
              <w:top w:w="100" w:type="dxa"/>
              <w:left w:w="100" w:type="dxa"/>
              <w:bottom w:w="100" w:type="dxa"/>
              <w:right w:w="100" w:type="dxa"/>
            </w:tcMar>
          </w:tcPr>
          <w:p w14:paraId="00000194" w14:textId="66D87B47" w:rsidR="00A13F86" w:rsidRDefault="00A13F86" w:rsidP="00A13F86">
            <w:pPr>
              <w:widowControl w:val="0"/>
              <w:rPr>
                <w:i/>
              </w:rPr>
            </w:pPr>
            <w:r w:rsidRPr="00320690">
              <w:rPr>
                <w:b/>
                <w:bCs/>
              </w:rPr>
              <w:t>Panel—Presidential Perspectives on Building Strong Teams</w:t>
            </w:r>
            <w:r>
              <w:rPr>
                <w:b/>
              </w:rPr>
              <w:t xml:space="preserve"> </w:t>
            </w:r>
          </w:p>
          <w:p w14:paraId="0BF5BADD" w14:textId="28624945" w:rsidR="00A13F86" w:rsidRDefault="00A13F86" w:rsidP="00A13F86">
            <w:pPr>
              <w:widowControl w:val="0"/>
              <w:spacing w:before="240"/>
              <w:rPr>
                <w:i/>
              </w:rPr>
            </w:pPr>
            <w:r w:rsidRPr="00EC5C95">
              <w:rPr>
                <w:i/>
              </w:rPr>
              <w:t>Facilitation note</w:t>
            </w:r>
            <w:r>
              <w:rPr>
                <w:i/>
              </w:rPr>
              <w:t>s</w:t>
            </w:r>
            <w:r w:rsidRPr="00EC5C95">
              <w:rPr>
                <w:i/>
              </w:rPr>
              <w:t>:</w:t>
            </w:r>
            <w:r>
              <w:rPr>
                <w:i/>
              </w:rPr>
              <w:t xml:space="preserve"> </w:t>
            </w:r>
            <w:r w:rsidRPr="005D4B39">
              <w:rPr>
                <w:i/>
              </w:rPr>
              <w:t>There are no standardized curricular materials for the panel discussion. We recommend you invite presidents from</w:t>
            </w:r>
            <w:r w:rsidR="00DD6535">
              <w:rPr>
                <w:i/>
              </w:rPr>
              <w:t xml:space="preserve"> institutions with strong outcomes from your state context</w:t>
            </w:r>
            <w:r w:rsidRPr="005D4B39">
              <w:rPr>
                <w:i/>
              </w:rPr>
              <w:t xml:space="preserve"> who represent a variety of perspectives (e.g., institution size/location/urbanicity, race and ethnicity, gender, years of experience). This panel is a good opportunity to include both sitting and retired presidents, who may be able to be more candid about their experiences building and leading a team.</w:t>
            </w:r>
            <w:r>
              <w:rPr>
                <w:i/>
              </w:rPr>
              <w:t xml:space="preserve"> </w:t>
            </w:r>
            <w:r w:rsidRPr="005D4B39">
              <w:rPr>
                <w:i/>
              </w:rPr>
              <w:t>We encourage moderators to share the Aspen curricular materials for Leading Strong Teams with panelists ahead of time via email. We also recommend setting</w:t>
            </w:r>
            <w:r w:rsidR="000F3C71">
              <w:rPr>
                <w:i/>
              </w:rPr>
              <w:t xml:space="preserve"> up</w:t>
            </w:r>
            <w:r w:rsidRPr="005D4B39">
              <w:rPr>
                <w:i/>
              </w:rPr>
              <w:t xml:space="preserve"> a meeting either in person or via Zoom with panelists to address any questions they may have on the curriculum and develop a series of interview questions and responses. We recommend selecting the key ideas from the Leading Strong Teams for Transformational Change module and using the</w:t>
            </w:r>
            <w:r w:rsidR="000F3C71">
              <w:rPr>
                <w:i/>
              </w:rPr>
              <w:t>m</w:t>
            </w:r>
            <w:r w:rsidRPr="005D4B39">
              <w:rPr>
                <w:i/>
              </w:rPr>
              <w:t xml:space="preserve"> to create question prompts. This will ensure alignment between panelists’ reflections and the curricular materials. For example, question prompts for panelists could be:</w:t>
            </w:r>
          </w:p>
          <w:p w14:paraId="6D0E555F" w14:textId="77777777" w:rsidR="00A13F86" w:rsidRPr="005D4B39" w:rsidRDefault="00A13F86" w:rsidP="00A13F86">
            <w:pPr>
              <w:pStyle w:val="ListParagraph"/>
              <w:widowControl w:val="0"/>
              <w:numPr>
                <w:ilvl w:val="0"/>
                <w:numId w:val="48"/>
              </w:numPr>
              <w:spacing w:before="240"/>
              <w:rPr>
                <w:i/>
              </w:rPr>
            </w:pPr>
            <w:r w:rsidRPr="005D4B39">
              <w:rPr>
                <w:i/>
              </w:rPr>
              <w:t>How did you build the right team to advance your institutional priorities?</w:t>
            </w:r>
          </w:p>
          <w:p w14:paraId="59EE1A57" w14:textId="76425EDE" w:rsidR="00A13F86" w:rsidRPr="005D4B39" w:rsidRDefault="00A13F86" w:rsidP="00A13F86">
            <w:pPr>
              <w:pStyle w:val="ListParagraph"/>
              <w:widowControl w:val="0"/>
              <w:numPr>
                <w:ilvl w:val="1"/>
                <w:numId w:val="48"/>
              </w:numPr>
              <w:rPr>
                <w:i/>
              </w:rPr>
            </w:pPr>
            <w:r w:rsidRPr="005D4B39">
              <w:rPr>
                <w:i/>
              </w:rPr>
              <w:t xml:space="preserve">If your cabinet was already established </w:t>
            </w:r>
            <w:r w:rsidR="000F3C71">
              <w:rPr>
                <w:i/>
              </w:rPr>
              <w:t>by</w:t>
            </w:r>
            <w:r w:rsidRPr="005D4B39">
              <w:rPr>
                <w:i/>
              </w:rPr>
              <w:t xml:space="preserve"> the previous administration, how did you get to know your team and their strengths and areas for growth?</w:t>
            </w:r>
          </w:p>
          <w:p w14:paraId="1E756D20" w14:textId="7FF778EE" w:rsidR="00A13F86" w:rsidRPr="005D4B39" w:rsidRDefault="00A13F86" w:rsidP="00A13F86">
            <w:pPr>
              <w:pStyle w:val="ListParagraph"/>
              <w:widowControl w:val="0"/>
              <w:numPr>
                <w:ilvl w:val="1"/>
                <w:numId w:val="48"/>
              </w:numPr>
              <w:rPr>
                <w:i/>
              </w:rPr>
            </w:pPr>
            <w:r w:rsidRPr="005D4B39">
              <w:rPr>
                <w:i/>
              </w:rPr>
              <w:t>If you had the opportunity to recruit/hire some or all of your cabinet</w:t>
            </w:r>
            <w:r>
              <w:rPr>
                <w:i/>
              </w:rPr>
              <w:t>, h</w:t>
            </w:r>
            <w:r w:rsidRPr="005D4B39">
              <w:rPr>
                <w:i/>
              </w:rPr>
              <w:t>ow did you approach that work?</w:t>
            </w:r>
          </w:p>
          <w:p w14:paraId="19E81F39" w14:textId="77777777" w:rsidR="00A13F86" w:rsidRPr="005D4B39" w:rsidRDefault="00A13F86" w:rsidP="00A13F86">
            <w:pPr>
              <w:pStyle w:val="ListParagraph"/>
              <w:widowControl w:val="0"/>
              <w:numPr>
                <w:ilvl w:val="1"/>
                <w:numId w:val="48"/>
              </w:numPr>
              <w:rPr>
                <w:i/>
              </w:rPr>
            </w:pPr>
            <w:r w:rsidRPr="005D4B39">
              <w:rPr>
                <w:i/>
              </w:rPr>
              <w:t>How did you</w:t>
            </w:r>
            <w:r>
              <w:rPr>
                <w:i/>
              </w:rPr>
              <w:t xml:space="preserve">, or </w:t>
            </w:r>
            <w:r w:rsidRPr="005D4B39">
              <w:rPr>
                <w:i/>
              </w:rPr>
              <w:t>do you</w:t>
            </w:r>
            <w:r>
              <w:rPr>
                <w:i/>
              </w:rPr>
              <w:t>,</w:t>
            </w:r>
            <w:r w:rsidRPr="005D4B39">
              <w:rPr>
                <w:i/>
              </w:rPr>
              <w:t xml:space="preserve"> ensure you have the right balance of attributes and strengths across the cabinet?</w:t>
            </w:r>
          </w:p>
          <w:p w14:paraId="790282D4" w14:textId="77777777" w:rsidR="00A13F86" w:rsidRPr="005D4B39" w:rsidRDefault="00A13F86" w:rsidP="00A13F86">
            <w:pPr>
              <w:pStyle w:val="ListParagraph"/>
              <w:widowControl w:val="0"/>
              <w:numPr>
                <w:ilvl w:val="0"/>
                <w:numId w:val="48"/>
              </w:numPr>
              <w:rPr>
                <w:i/>
              </w:rPr>
            </w:pPr>
            <w:r w:rsidRPr="005D4B39">
              <w:rPr>
                <w:i/>
              </w:rPr>
              <w:t>How did you</w:t>
            </w:r>
            <w:r>
              <w:rPr>
                <w:i/>
              </w:rPr>
              <w:t xml:space="preserve">, or </w:t>
            </w:r>
            <w:r w:rsidRPr="005D4B39">
              <w:rPr>
                <w:i/>
              </w:rPr>
              <w:t>do you</w:t>
            </w:r>
            <w:r>
              <w:rPr>
                <w:i/>
              </w:rPr>
              <w:t>,</w:t>
            </w:r>
            <w:r w:rsidRPr="005D4B39">
              <w:rPr>
                <w:i/>
              </w:rPr>
              <w:t xml:space="preserve"> develop an understanding of and commitment to your institutional priorities among your cabinet?</w:t>
            </w:r>
          </w:p>
          <w:p w14:paraId="7061F6E6" w14:textId="77777777" w:rsidR="00A13F86" w:rsidRPr="005D4B39" w:rsidRDefault="00A13F86" w:rsidP="00A13F86">
            <w:pPr>
              <w:pStyle w:val="ListParagraph"/>
              <w:widowControl w:val="0"/>
              <w:numPr>
                <w:ilvl w:val="1"/>
                <w:numId w:val="48"/>
              </w:numPr>
              <w:rPr>
                <w:i/>
              </w:rPr>
            </w:pPr>
            <w:r w:rsidRPr="005D4B39">
              <w:rPr>
                <w:i/>
              </w:rPr>
              <w:t xml:space="preserve">How do you ensure your cabinet members are fostering that same understanding </w:t>
            </w:r>
            <w:r w:rsidRPr="005D4B39">
              <w:rPr>
                <w:i/>
              </w:rPr>
              <w:lastRenderedPageBreak/>
              <w:t>of and commitment to institutional priorities within their divisions?</w:t>
            </w:r>
          </w:p>
          <w:p w14:paraId="7949C75E" w14:textId="77777777" w:rsidR="00A13F86" w:rsidRPr="005D4B39" w:rsidRDefault="00A13F86" w:rsidP="00A13F86">
            <w:pPr>
              <w:pStyle w:val="ListParagraph"/>
              <w:widowControl w:val="0"/>
              <w:numPr>
                <w:ilvl w:val="1"/>
                <w:numId w:val="48"/>
              </w:numPr>
              <w:rPr>
                <w:i/>
              </w:rPr>
            </w:pPr>
            <w:r w:rsidRPr="005D4B39">
              <w:rPr>
                <w:i/>
              </w:rPr>
              <w:t>How do you ensure there is effective collaboration, aligned to common purpose, across divisions?</w:t>
            </w:r>
          </w:p>
          <w:p w14:paraId="1E725E0E" w14:textId="77777777" w:rsidR="00A13F86" w:rsidRPr="005D4B39" w:rsidRDefault="00A13F86" w:rsidP="00A13F86">
            <w:pPr>
              <w:pStyle w:val="ListParagraph"/>
              <w:widowControl w:val="0"/>
              <w:numPr>
                <w:ilvl w:val="0"/>
                <w:numId w:val="48"/>
              </w:numPr>
              <w:rPr>
                <w:i/>
              </w:rPr>
            </w:pPr>
            <w:r w:rsidRPr="005D4B39">
              <w:rPr>
                <w:i/>
              </w:rPr>
              <w:t>How do you ensure accountability systems—for cabinet members and their teams—support strong implementation?</w:t>
            </w:r>
          </w:p>
          <w:p w14:paraId="248F1122" w14:textId="77777777" w:rsidR="00A13F86" w:rsidRPr="005D4B39" w:rsidRDefault="00A13F86" w:rsidP="00A13F86">
            <w:pPr>
              <w:pStyle w:val="ListParagraph"/>
              <w:widowControl w:val="0"/>
              <w:numPr>
                <w:ilvl w:val="0"/>
                <w:numId w:val="48"/>
              </w:numPr>
              <w:rPr>
                <w:i/>
              </w:rPr>
            </w:pPr>
            <w:r w:rsidRPr="005D4B39">
              <w:rPr>
                <w:i/>
              </w:rPr>
              <w:t>[For former/retired presidents, if appropriate] Can you share any challenges you faced building and leading your senior team?</w:t>
            </w:r>
          </w:p>
          <w:p w14:paraId="1F911B39" w14:textId="77777777" w:rsidR="00A13F86" w:rsidRPr="005D4B39" w:rsidRDefault="00A13F86" w:rsidP="00A13F86">
            <w:pPr>
              <w:pStyle w:val="ListParagraph"/>
              <w:widowControl w:val="0"/>
              <w:numPr>
                <w:ilvl w:val="1"/>
                <w:numId w:val="48"/>
              </w:numPr>
              <w:rPr>
                <w:i/>
              </w:rPr>
            </w:pPr>
            <w:r w:rsidRPr="005D4B39">
              <w:rPr>
                <w:i/>
              </w:rPr>
              <w:t>What was the challenge?</w:t>
            </w:r>
          </w:p>
          <w:p w14:paraId="1CCE1354" w14:textId="77777777" w:rsidR="00A13F86" w:rsidRPr="005D4B39" w:rsidRDefault="00A13F86" w:rsidP="00A13F86">
            <w:pPr>
              <w:pStyle w:val="ListParagraph"/>
              <w:widowControl w:val="0"/>
              <w:numPr>
                <w:ilvl w:val="1"/>
                <w:numId w:val="48"/>
              </w:numPr>
              <w:rPr>
                <w:i/>
              </w:rPr>
            </w:pPr>
            <w:r w:rsidRPr="005D4B39">
              <w:rPr>
                <w:i/>
              </w:rPr>
              <w:t>Why did it have to be addressed?</w:t>
            </w:r>
          </w:p>
          <w:p w14:paraId="28C84B25" w14:textId="77777777" w:rsidR="00A13F86" w:rsidRDefault="00A13F86" w:rsidP="00A13F86">
            <w:pPr>
              <w:pStyle w:val="ListParagraph"/>
              <w:widowControl w:val="0"/>
              <w:numPr>
                <w:ilvl w:val="1"/>
                <w:numId w:val="48"/>
              </w:numPr>
              <w:rPr>
                <w:i/>
              </w:rPr>
            </w:pPr>
            <w:r w:rsidRPr="005D4B39">
              <w:rPr>
                <w:i/>
              </w:rPr>
              <w:t>How did you address it? What was the result?</w:t>
            </w:r>
          </w:p>
          <w:p w14:paraId="000001B2" w14:textId="759AAB54" w:rsidR="00A13F86" w:rsidRPr="00FC2BE3" w:rsidRDefault="00A13F86" w:rsidP="00A13F86">
            <w:pPr>
              <w:widowControl w:val="0"/>
              <w:spacing w:before="240"/>
            </w:pPr>
            <w:r w:rsidRPr="005D4B39">
              <w:rPr>
                <w:i/>
              </w:rPr>
              <w:t>We recommend limiting the panel discussion to 3</w:t>
            </w:r>
            <w:r>
              <w:rPr>
                <w:i/>
              </w:rPr>
              <w:t>5-40</w:t>
            </w:r>
            <w:r w:rsidRPr="005D4B39">
              <w:rPr>
                <w:i/>
              </w:rPr>
              <w:t xml:space="preserve"> minutes. This will allow </w:t>
            </w:r>
            <w:r>
              <w:rPr>
                <w:i/>
              </w:rPr>
              <w:t>10-</w:t>
            </w:r>
            <w:r w:rsidRPr="005D4B39">
              <w:rPr>
                <w:i/>
              </w:rPr>
              <w:t xml:space="preserve">15 minutes for </w:t>
            </w:r>
            <w:r>
              <w:rPr>
                <w:i/>
              </w:rPr>
              <w:t>participant</w:t>
            </w:r>
            <w:r w:rsidRPr="005D4B39">
              <w:rPr>
                <w:i/>
              </w:rPr>
              <w:t xml:space="preserve"> questions.</w:t>
            </w:r>
          </w:p>
        </w:tc>
        <w:tc>
          <w:tcPr>
            <w:tcW w:w="2590" w:type="dxa"/>
            <w:shd w:val="clear" w:color="auto" w:fill="auto"/>
            <w:tcMar>
              <w:top w:w="100" w:type="dxa"/>
              <w:left w:w="100" w:type="dxa"/>
              <w:bottom w:w="100" w:type="dxa"/>
              <w:right w:w="100" w:type="dxa"/>
            </w:tcMar>
          </w:tcPr>
          <w:p w14:paraId="000001B3" w14:textId="5B1361CE" w:rsidR="00A13F86" w:rsidRDefault="00A13F86" w:rsidP="00A13F86">
            <w:pPr>
              <w:widowControl w:val="0"/>
              <w:spacing w:after="240"/>
              <w:rPr>
                <w:color w:val="004A7A"/>
              </w:rPr>
            </w:pPr>
            <w:r w:rsidRPr="00ED1BA0">
              <w:rPr>
                <w:i/>
              </w:rPr>
              <w:lastRenderedPageBreak/>
              <w:t>Slide</w:t>
            </w:r>
            <w:r>
              <w:rPr>
                <w:i/>
              </w:rPr>
              <w:t xml:space="preserve"> 1</w:t>
            </w:r>
            <w:r w:rsidR="00445A37">
              <w:rPr>
                <w:i/>
              </w:rPr>
              <w:t>8</w:t>
            </w:r>
            <w:r w:rsidRPr="00ED1BA0">
              <w:rPr>
                <w:i/>
              </w:rPr>
              <w:br/>
              <w:t xml:space="preserve">Participant Toolkit p. </w:t>
            </w:r>
            <w:r w:rsidR="008A1FBD">
              <w:rPr>
                <w:i/>
              </w:rPr>
              <w:t>8</w:t>
            </w:r>
          </w:p>
        </w:tc>
      </w:tr>
      <w:tr w:rsidR="00A13F86" w14:paraId="4BBEE36B" w14:textId="77777777" w:rsidTr="00ED1BA0">
        <w:tc>
          <w:tcPr>
            <w:tcW w:w="2240" w:type="dxa"/>
            <w:shd w:val="clear" w:color="auto" w:fill="auto"/>
            <w:tcMar>
              <w:top w:w="100" w:type="dxa"/>
              <w:left w:w="100" w:type="dxa"/>
              <w:bottom w:w="100" w:type="dxa"/>
              <w:right w:w="100" w:type="dxa"/>
            </w:tcMar>
          </w:tcPr>
          <w:p w14:paraId="225A6AF3" w14:textId="641258DA" w:rsidR="00A13F86" w:rsidRDefault="00A13F86" w:rsidP="00A13F86">
            <w:pPr>
              <w:widowControl w:val="0"/>
              <w:rPr>
                <w:b/>
              </w:rPr>
            </w:pPr>
            <w:r>
              <w:rPr>
                <w:b/>
              </w:rPr>
              <w:t>25-30 minutes</w:t>
            </w:r>
          </w:p>
        </w:tc>
        <w:tc>
          <w:tcPr>
            <w:tcW w:w="9000" w:type="dxa"/>
            <w:shd w:val="clear" w:color="auto" w:fill="auto"/>
            <w:tcMar>
              <w:top w:w="100" w:type="dxa"/>
              <w:left w:w="100" w:type="dxa"/>
              <w:bottom w:w="100" w:type="dxa"/>
              <w:right w:w="100" w:type="dxa"/>
            </w:tcMar>
          </w:tcPr>
          <w:p w14:paraId="43F3C14D" w14:textId="77777777" w:rsidR="00A13F86" w:rsidRPr="00320690" w:rsidRDefault="00A13F86" w:rsidP="00A13F86">
            <w:pPr>
              <w:widowControl w:val="0"/>
              <w:rPr>
                <w:b/>
              </w:rPr>
            </w:pPr>
            <w:r w:rsidRPr="00320690">
              <w:rPr>
                <w:b/>
                <w:bCs/>
              </w:rPr>
              <w:t>Leading Strong Teams: Collaboration and Implementation</w:t>
            </w:r>
          </w:p>
          <w:p w14:paraId="08F5FC0F" w14:textId="77777777" w:rsidR="00A13F86" w:rsidRDefault="00A13F86" w:rsidP="00A13F86">
            <w:pPr>
              <w:widowControl w:val="0"/>
              <w:spacing w:before="240"/>
              <w:rPr>
                <w:i/>
              </w:rPr>
            </w:pPr>
            <w:r w:rsidRPr="00EC5C95">
              <w:rPr>
                <w:i/>
              </w:rPr>
              <w:t>Facilitation note:</w:t>
            </w:r>
            <w:r>
              <w:rPr>
                <w:i/>
              </w:rPr>
              <w:t xml:space="preserve"> Talking points for the presentation are provided in the notes section of the PowerPoint.</w:t>
            </w:r>
          </w:p>
          <w:p w14:paraId="05F0F813" w14:textId="77777777" w:rsidR="00A13F86" w:rsidRDefault="00A13F86" w:rsidP="00A13F86">
            <w:pPr>
              <w:widowControl w:val="0"/>
              <w:spacing w:before="240"/>
              <w:rPr>
                <w:iCs/>
                <w:u w:val="single"/>
              </w:rPr>
            </w:pPr>
            <w:r>
              <w:rPr>
                <w:iCs/>
                <w:u w:val="single"/>
              </w:rPr>
              <w:t>Presentation (25 minutes)</w:t>
            </w:r>
          </w:p>
          <w:p w14:paraId="0869A49B" w14:textId="77777777" w:rsidR="00A13F86" w:rsidRDefault="00A13F86" w:rsidP="00A13F86">
            <w:pPr>
              <w:pStyle w:val="ListParagraph"/>
              <w:widowControl w:val="0"/>
              <w:numPr>
                <w:ilvl w:val="0"/>
                <w:numId w:val="49"/>
              </w:numPr>
              <w:rPr>
                <w:bCs/>
                <w:iCs/>
              </w:rPr>
            </w:pPr>
            <w:r w:rsidRPr="002D178F">
              <w:rPr>
                <w:bCs/>
                <w:iCs/>
              </w:rPr>
              <w:t>Collaboration + Implementation</w:t>
            </w:r>
          </w:p>
          <w:p w14:paraId="57DC8E85" w14:textId="77777777" w:rsidR="00A13F86" w:rsidRDefault="00A13F86" w:rsidP="00A13F86">
            <w:pPr>
              <w:pStyle w:val="ListParagraph"/>
              <w:widowControl w:val="0"/>
              <w:numPr>
                <w:ilvl w:val="1"/>
                <w:numId w:val="49"/>
              </w:numPr>
              <w:rPr>
                <w:bCs/>
                <w:iCs/>
              </w:rPr>
            </w:pPr>
            <w:r w:rsidRPr="002D178F">
              <w:rPr>
                <w:bCs/>
                <w:iCs/>
              </w:rPr>
              <w:t xml:space="preserve">How can </w:t>
            </w:r>
            <w:r>
              <w:rPr>
                <w:bCs/>
                <w:iCs/>
              </w:rPr>
              <w:t xml:space="preserve">leaders </w:t>
            </w:r>
            <w:r w:rsidRPr="002D178F">
              <w:rPr>
                <w:bCs/>
                <w:iCs/>
              </w:rPr>
              <w:t>create the conditions for collaboration across units?</w:t>
            </w:r>
          </w:p>
          <w:p w14:paraId="435477B5" w14:textId="77777777" w:rsidR="00A13F86" w:rsidRDefault="00A13F86" w:rsidP="00A13F86">
            <w:pPr>
              <w:pStyle w:val="ListParagraph"/>
              <w:widowControl w:val="0"/>
              <w:numPr>
                <w:ilvl w:val="2"/>
                <w:numId w:val="49"/>
              </w:numPr>
              <w:rPr>
                <w:bCs/>
                <w:iCs/>
              </w:rPr>
            </w:pPr>
            <w:r w:rsidRPr="008667A2">
              <w:rPr>
                <w:bCs/>
                <w:iCs/>
              </w:rPr>
              <w:t>Create the conditions for honest and open feedback</w:t>
            </w:r>
          </w:p>
          <w:p w14:paraId="1A812A1B" w14:textId="77777777" w:rsidR="00A13F86" w:rsidRDefault="00A13F86" w:rsidP="00A13F86">
            <w:pPr>
              <w:pStyle w:val="ListParagraph"/>
              <w:widowControl w:val="0"/>
              <w:numPr>
                <w:ilvl w:val="2"/>
                <w:numId w:val="49"/>
              </w:numPr>
              <w:rPr>
                <w:bCs/>
                <w:iCs/>
              </w:rPr>
            </w:pPr>
            <w:r w:rsidRPr="008667A2">
              <w:rPr>
                <w:bCs/>
                <w:iCs/>
              </w:rPr>
              <w:t>Ensure appropriate leadership of the initiative</w:t>
            </w:r>
          </w:p>
          <w:p w14:paraId="68390EFE" w14:textId="77777777" w:rsidR="00A13F86" w:rsidRDefault="00A13F86" w:rsidP="00A13F86">
            <w:pPr>
              <w:pStyle w:val="ListParagraph"/>
              <w:widowControl w:val="0"/>
              <w:numPr>
                <w:ilvl w:val="2"/>
                <w:numId w:val="49"/>
              </w:numPr>
              <w:rPr>
                <w:bCs/>
                <w:iCs/>
              </w:rPr>
            </w:pPr>
            <w:r w:rsidRPr="008667A2">
              <w:rPr>
                <w:bCs/>
                <w:iCs/>
              </w:rPr>
              <w:t>Signal the importance of collaboration through performance review and improvement processes</w:t>
            </w:r>
          </w:p>
          <w:p w14:paraId="70012786" w14:textId="77777777" w:rsidR="00A13F86" w:rsidRDefault="00A13F86" w:rsidP="00A13F86">
            <w:pPr>
              <w:pStyle w:val="ListParagraph"/>
              <w:widowControl w:val="0"/>
              <w:numPr>
                <w:ilvl w:val="1"/>
                <w:numId w:val="49"/>
              </w:numPr>
              <w:rPr>
                <w:bCs/>
                <w:iCs/>
              </w:rPr>
            </w:pPr>
            <w:r w:rsidRPr="002D178F">
              <w:rPr>
                <w:bCs/>
                <w:iCs/>
              </w:rPr>
              <w:t>What systems can support strong implementation?</w:t>
            </w:r>
          </w:p>
          <w:p w14:paraId="7756262E" w14:textId="77777777" w:rsidR="00A13F86" w:rsidRDefault="00A13F86" w:rsidP="00A13F86">
            <w:pPr>
              <w:pStyle w:val="ListParagraph"/>
              <w:widowControl w:val="0"/>
              <w:numPr>
                <w:ilvl w:val="2"/>
                <w:numId w:val="49"/>
              </w:numPr>
              <w:rPr>
                <w:bCs/>
                <w:iCs/>
              </w:rPr>
            </w:pPr>
            <w:r w:rsidRPr="008667A2">
              <w:rPr>
                <w:bCs/>
                <w:iCs/>
              </w:rPr>
              <w:t>Ensure divisions have accountability systems in place for follow-through</w:t>
            </w:r>
          </w:p>
          <w:p w14:paraId="3F039F22" w14:textId="53E73C38" w:rsidR="00A13F86" w:rsidRDefault="00A13F86" w:rsidP="00A13F86">
            <w:pPr>
              <w:pStyle w:val="ListParagraph"/>
              <w:widowControl w:val="0"/>
              <w:numPr>
                <w:ilvl w:val="2"/>
                <w:numId w:val="49"/>
              </w:numPr>
              <w:rPr>
                <w:bCs/>
                <w:iCs/>
              </w:rPr>
            </w:pPr>
            <w:r>
              <w:rPr>
                <w:bCs/>
                <w:iCs/>
              </w:rPr>
              <w:t>Typical goal vs. SMART goal</w:t>
            </w:r>
          </w:p>
          <w:p w14:paraId="08FCAEE6" w14:textId="047F73F2" w:rsidR="00A13F86" w:rsidRDefault="00A13F86" w:rsidP="00A13F86">
            <w:pPr>
              <w:widowControl w:val="0"/>
              <w:spacing w:before="240"/>
              <w:rPr>
                <w:iCs/>
                <w:u w:val="single"/>
              </w:rPr>
            </w:pPr>
            <w:r>
              <w:rPr>
                <w:iCs/>
                <w:u w:val="single"/>
              </w:rPr>
              <w:t xml:space="preserve">Walk </w:t>
            </w:r>
            <w:r w:rsidR="005B4E20">
              <w:rPr>
                <w:iCs/>
                <w:u w:val="single"/>
              </w:rPr>
              <w:t>&amp;</w:t>
            </w:r>
            <w:r>
              <w:rPr>
                <w:iCs/>
                <w:u w:val="single"/>
              </w:rPr>
              <w:t xml:space="preserve"> Talk (5 minutes)</w:t>
            </w:r>
          </w:p>
          <w:p w14:paraId="60CE7556" w14:textId="0B12AFC0" w:rsidR="00A13F86" w:rsidRPr="00031C90" w:rsidRDefault="00A13F86" w:rsidP="00A13F86">
            <w:pPr>
              <w:widowControl w:val="0"/>
              <w:rPr>
                <w:bCs/>
                <w:iCs/>
              </w:rPr>
            </w:pPr>
            <w:r>
              <w:rPr>
                <w:bCs/>
                <w:iCs/>
              </w:rPr>
              <w:t>Participants will f</w:t>
            </w:r>
            <w:r w:rsidRPr="00031C90">
              <w:rPr>
                <w:bCs/>
                <w:iCs/>
              </w:rPr>
              <w:t>ind a partner and discuss:</w:t>
            </w:r>
          </w:p>
          <w:p w14:paraId="6B783E87" w14:textId="77777777" w:rsidR="00A13F86" w:rsidRPr="00031C90" w:rsidRDefault="00A13F86" w:rsidP="00A13F86">
            <w:pPr>
              <w:pStyle w:val="ListParagraph"/>
              <w:widowControl w:val="0"/>
              <w:numPr>
                <w:ilvl w:val="0"/>
                <w:numId w:val="49"/>
              </w:numPr>
              <w:rPr>
                <w:bCs/>
                <w:iCs/>
              </w:rPr>
            </w:pPr>
            <w:r w:rsidRPr="00031C90">
              <w:rPr>
                <w:bCs/>
                <w:iCs/>
              </w:rPr>
              <w:lastRenderedPageBreak/>
              <w:t>Where do these strategies show up in the structures and practices at your college? What might be missing?</w:t>
            </w:r>
          </w:p>
          <w:p w14:paraId="01C5AE25" w14:textId="7F03BC85" w:rsidR="00A13F86" w:rsidRPr="00183FCA" w:rsidRDefault="00A13F86" w:rsidP="00A13F86">
            <w:pPr>
              <w:pStyle w:val="ListParagraph"/>
              <w:widowControl w:val="0"/>
              <w:numPr>
                <w:ilvl w:val="0"/>
                <w:numId w:val="49"/>
              </w:numPr>
              <w:rPr>
                <w:b/>
              </w:rPr>
            </w:pPr>
            <w:r w:rsidRPr="00183FCA">
              <w:rPr>
                <w:bCs/>
                <w:iCs/>
              </w:rPr>
              <w:t>Are there things you could introduce or implement from your current role?</w:t>
            </w:r>
          </w:p>
        </w:tc>
        <w:tc>
          <w:tcPr>
            <w:tcW w:w="2590" w:type="dxa"/>
            <w:shd w:val="clear" w:color="auto" w:fill="auto"/>
            <w:tcMar>
              <w:top w:w="100" w:type="dxa"/>
              <w:left w:w="100" w:type="dxa"/>
              <w:bottom w:w="100" w:type="dxa"/>
              <w:right w:w="100" w:type="dxa"/>
            </w:tcMar>
          </w:tcPr>
          <w:p w14:paraId="253DBEF2" w14:textId="43387A91" w:rsidR="00A13F86" w:rsidRDefault="00A13F86" w:rsidP="00A13F86">
            <w:pPr>
              <w:widowControl w:val="0"/>
              <w:rPr>
                <w:i/>
              </w:rPr>
            </w:pPr>
            <w:r>
              <w:rPr>
                <w:i/>
              </w:rPr>
              <w:lastRenderedPageBreak/>
              <w:t>Slide 1</w:t>
            </w:r>
            <w:r w:rsidR="00445A37">
              <w:rPr>
                <w:i/>
              </w:rPr>
              <w:t>9</w:t>
            </w:r>
            <w:r>
              <w:rPr>
                <w:i/>
              </w:rPr>
              <w:t>-2</w:t>
            </w:r>
            <w:r w:rsidR="00445A37">
              <w:rPr>
                <w:i/>
              </w:rPr>
              <w:t>5</w:t>
            </w:r>
          </w:p>
          <w:p w14:paraId="17B667F5" w14:textId="27521DD7" w:rsidR="00A13F86" w:rsidRPr="00ED1BA0" w:rsidRDefault="00A13F86" w:rsidP="00A13F86">
            <w:pPr>
              <w:widowControl w:val="0"/>
              <w:spacing w:after="240"/>
              <w:rPr>
                <w:i/>
              </w:rPr>
            </w:pPr>
            <w:r>
              <w:rPr>
                <w:i/>
              </w:rPr>
              <w:t xml:space="preserve">Participant Toolkit p. </w:t>
            </w:r>
            <w:r w:rsidR="008A1FBD">
              <w:rPr>
                <w:i/>
              </w:rPr>
              <w:t>9</w:t>
            </w:r>
          </w:p>
        </w:tc>
      </w:tr>
      <w:tr w:rsidR="00A13F86" w14:paraId="3A072086" w14:textId="77777777" w:rsidTr="00ED1BA0">
        <w:tc>
          <w:tcPr>
            <w:tcW w:w="2240" w:type="dxa"/>
            <w:shd w:val="clear" w:color="auto" w:fill="auto"/>
            <w:tcMar>
              <w:top w:w="100" w:type="dxa"/>
              <w:left w:w="100" w:type="dxa"/>
              <w:bottom w:w="100" w:type="dxa"/>
              <w:right w:w="100" w:type="dxa"/>
            </w:tcMar>
          </w:tcPr>
          <w:p w14:paraId="000001B7" w14:textId="356D7606" w:rsidR="00A13F86" w:rsidRDefault="00A13F86" w:rsidP="00A13F86">
            <w:pPr>
              <w:widowControl w:val="0"/>
              <w:rPr>
                <w:color w:val="004A7A"/>
              </w:rPr>
            </w:pPr>
            <w:r>
              <w:rPr>
                <w:b/>
              </w:rPr>
              <w:t>10-15 minutes</w:t>
            </w:r>
          </w:p>
        </w:tc>
        <w:tc>
          <w:tcPr>
            <w:tcW w:w="9000" w:type="dxa"/>
            <w:shd w:val="clear" w:color="auto" w:fill="auto"/>
            <w:tcMar>
              <w:top w:w="100" w:type="dxa"/>
              <w:left w:w="100" w:type="dxa"/>
              <w:bottom w:w="100" w:type="dxa"/>
              <w:right w:w="100" w:type="dxa"/>
            </w:tcMar>
          </w:tcPr>
          <w:p w14:paraId="04D061FB" w14:textId="00CD8539" w:rsidR="00A13F86" w:rsidRDefault="00A13F86" w:rsidP="00A13F86">
            <w:pPr>
              <w:widowControl w:val="0"/>
            </w:pPr>
            <w:bookmarkStart w:id="25" w:name="_Hlk201312467"/>
            <w:r>
              <w:rPr>
                <w:b/>
              </w:rPr>
              <w:t>Module Closing: Debrief and Reflections</w:t>
            </w:r>
          </w:p>
          <w:bookmarkEnd w:id="25"/>
          <w:p w14:paraId="572FE594" w14:textId="77777777" w:rsidR="00A13F86" w:rsidRDefault="00A13F86" w:rsidP="00A13F86">
            <w:pPr>
              <w:widowControl w:val="0"/>
              <w:spacing w:before="240"/>
              <w:rPr>
                <w:u w:val="single"/>
              </w:rPr>
            </w:pPr>
            <w:r>
              <w:rPr>
                <w:u w:val="single"/>
              </w:rPr>
              <w:t>Independent reflection (5 minutes)</w:t>
            </w:r>
          </w:p>
          <w:p w14:paraId="638747BD" w14:textId="1B036BEB" w:rsidR="00A13F86" w:rsidRDefault="00A13F86" w:rsidP="00A13F86">
            <w:pPr>
              <w:widowControl w:val="0"/>
            </w:pPr>
            <w:r>
              <w:t>Participants reflect:</w:t>
            </w:r>
          </w:p>
          <w:p w14:paraId="57D809DB" w14:textId="2D576A67" w:rsidR="00A13F86" w:rsidRDefault="00A13F86" w:rsidP="00A13F86">
            <w:pPr>
              <w:widowControl w:val="0"/>
              <w:numPr>
                <w:ilvl w:val="0"/>
                <w:numId w:val="39"/>
              </w:numPr>
            </w:pPr>
            <w:r>
              <w:t>What are your takeaways from the module?</w:t>
            </w:r>
          </w:p>
          <w:p w14:paraId="15FEFB7D" w14:textId="77777777" w:rsidR="00A13F86" w:rsidRDefault="00A13F86" w:rsidP="00A13F86">
            <w:pPr>
              <w:widowControl w:val="0"/>
              <w:numPr>
                <w:ilvl w:val="0"/>
                <w:numId w:val="39"/>
              </w:numPr>
            </w:pPr>
            <w:r>
              <w:t>What questions do you have?</w:t>
            </w:r>
          </w:p>
          <w:p w14:paraId="7202B795" w14:textId="77777777" w:rsidR="00A13F86" w:rsidRDefault="00A13F86" w:rsidP="00A13F86">
            <w:pPr>
              <w:widowControl w:val="0"/>
              <w:numPr>
                <w:ilvl w:val="0"/>
                <w:numId w:val="39"/>
              </w:numPr>
            </w:pPr>
            <w:r>
              <w:t>As a result of this learning, what might you:</w:t>
            </w:r>
          </w:p>
          <w:p w14:paraId="6D49D2C7" w14:textId="77777777" w:rsidR="00A13F86" w:rsidRDefault="00A13F86" w:rsidP="00A13F86">
            <w:pPr>
              <w:widowControl w:val="0"/>
              <w:numPr>
                <w:ilvl w:val="1"/>
                <w:numId w:val="39"/>
              </w:numPr>
            </w:pPr>
            <w:r>
              <w:t>…keep doing?</w:t>
            </w:r>
          </w:p>
          <w:p w14:paraId="4427FBAD" w14:textId="77777777" w:rsidR="00A13F86" w:rsidRDefault="00A13F86" w:rsidP="00A13F86">
            <w:pPr>
              <w:widowControl w:val="0"/>
              <w:numPr>
                <w:ilvl w:val="1"/>
                <w:numId w:val="39"/>
              </w:numPr>
            </w:pPr>
            <w:r>
              <w:t>…stop doing?</w:t>
            </w:r>
          </w:p>
          <w:p w14:paraId="4CEEFE87" w14:textId="77777777" w:rsidR="00A13F86" w:rsidRDefault="00A13F86" w:rsidP="00A13F86">
            <w:pPr>
              <w:widowControl w:val="0"/>
              <w:numPr>
                <w:ilvl w:val="1"/>
                <w:numId w:val="39"/>
              </w:numPr>
            </w:pPr>
            <w:r>
              <w:t>…start doing?</w:t>
            </w:r>
          </w:p>
          <w:p w14:paraId="07A7635A" w14:textId="77777777" w:rsidR="00A13F86" w:rsidRDefault="00A13F86" w:rsidP="00A13F86">
            <w:pPr>
              <w:widowControl w:val="0"/>
              <w:spacing w:before="240"/>
              <w:rPr>
                <w:u w:val="single"/>
              </w:rPr>
            </w:pPr>
            <w:r>
              <w:rPr>
                <w:u w:val="single"/>
              </w:rPr>
              <w:t>Walk &amp; Talk (5 minutes)</w:t>
            </w:r>
          </w:p>
          <w:p w14:paraId="3B9B3329" w14:textId="77777777" w:rsidR="00A13F86" w:rsidRDefault="00A13F86" w:rsidP="00A13F86">
            <w:pPr>
              <w:widowControl w:val="0"/>
            </w:pPr>
            <w:r>
              <w:t>Participants find a partner and discuss their reflections.</w:t>
            </w:r>
          </w:p>
          <w:p w14:paraId="4C067FF7" w14:textId="6276E827" w:rsidR="00A13F86" w:rsidRDefault="00A13F86" w:rsidP="00A13F86">
            <w:pPr>
              <w:widowControl w:val="0"/>
              <w:spacing w:before="240"/>
              <w:rPr>
                <w:u w:val="single"/>
              </w:rPr>
            </w:pPr>
            <w:r>
              <w:rPr>
                <w:u w:val="single"/>
              </w:rPr>
              <w:t>Group Debrief (5 minutes)</w:t>
            </w:r>
          </w:p>
          <w:p w14:paraId="3067F8EE" w14:textId="77777777" w:rsidR="00A13F86" w:rsidRDefault="00A13F86" w:rsidP="00A13F86">
            <w:pPr>
              <w:widowControl w:val="0"/>
            </w:pPr>
            <w:r>
              <w:t>Allow a few participants to share closing reflections.</w:t>
            </w:r>
          </w:p>
          <w:p w14:paraId="1FC57FE8" w14:textId="77777777" w:rsidR="00A13F86" w:rsidRDefault="00A13F86" w:rsidP="00A13F86">
            <w:pPr>
              <w:widowControl w:val="0"/>
              <w:numPr>
                <w:ilvl w:val="0"/>
                <w:numId w:val="38"/>
              </w:numPr>
              <w:pBdr>
                <w:top w:val="nil"/>
                <w:left w:val="nil"/>
                <w:bottom w:val="nil"/>
                <w:right w:val="nil"/>
                <w:between w:val="nil"/>
              </w:pBdr>
            </w:pPr>
            <w:r>
              <w:t>What learning might you take back to your current role based on this module?</w:t>
            </w:r>
          </w:p>
          <w:p w14:paraId="000001CA" w14:textId="24E3F94A" w:rsidR="00A13F86" w:rsidRPr="008633FF" w:rsidRDefault="00A13F86" w:rsidP="00A13F86">
            <w:pPr>
              <w:widowControl w:val="0"/>
              <w:numPr>
                <w:ilvl w:val="0"/>
                <w:numId w:val="38"/>
              </w:numPr>
              <w:pBdr>
                <w:top w:val="nil"/>
                <w:left w:val="nil"/>
                <w:bottom w:val="nil"/>
                <w:right w:val="nil"/>
                <w:between w:val="nil"/>
              </w:pBdr>
            </w:pPr>
            <w:r>
              <w:t>What might you share with others at your institution?</w:t>
            </w:r>
          </w:p>
        </w:tc>
        <w:tc>
          <w:tcPr>
            <w:tcW w:w="2590" w:type="dxa"/>
            <w:shd w:val="clear" w:color="auto" w:fill="auto"/>
            <w:tcMar>
              <w:top w:w="100" w:type="dxa"/>
              <w:left w:w="100" w:type="dxa"/>
              <w:bottom w:w="100" w:type="dxa"/>
              <w:right w:w="100" w:type="dxa"/>
            </w:tcMar>
          </w:tcPr>
          <w:p w14:paraId="000001CB" w14:textId="5ACB6BBB" w:rsidR="00A13F86" w:rsidRDefault="00A13F86" w:rsidP="00A13F86">
            <w:pPr>
              <w:widowControl w:val="0"/>
              <w:spacing w:after="240"/>
              <w:rPr>
                <w:color w:val="004A7A"/>
              </w:rPr>
            </w:pPr>
            <w:r w:rsidRPr="00ED1BA0">
              <w:rPr>
                <w:i/>
              </w:rPr>
              <w:t xml:space="preserve">Slides </w:t>
            </w:r>
            <w:r>
              <w:rPr>
                <w:i/>
              </w:rPr>
              <w:t>2</w:t>
            </w:r>
            <w:r w:rsidR="00445A37">
              <w:rPr>
                <w:i/>
              </w:rPr>
              <w:t>6</w:t>
            </w:r>
            <w:r>
              <w:rPr>
                <w:i/>
              </w:rPr>
              <w:t>-2</w:t>
            </w:r>
            <w:r w:rsidR="00445A37">
              <w:rPr>
                <w:i/>
              </w:rPr>
              <w:t>9</w:t>
            </w:r>
            <w:r w:rsidRPr="00ED1BA0">
              <w:rPr>
                <w:i/>
              </w:rPr>
              <w:br/>
              <w:t xml:space="preserve">Participant Toolkit p. </w:t>
            </w:r>
            <w:r w:rsidR="008A1FBD">
              <w:rPr>
                <w:i/>
              </w:rPr>
              <w:t>10</w:t>
            </w:r>
          </w:p>
        </w:tc>
      </w:tr>
    </w:tbl>
    <w:p w14:paraId="2F2E116D" w14:textId="77777777" w:rsidR="00C942AD" w:rsidRDefault="00C942AD">
      <w:pPr>
        <w:pStyle w:val="Heading1"/>
      </w:pPr>
    </w:p>
    <w:p w14:paraId="05339455" w14:textId="77777777" w:rsidR="00C942AD" w:rsidRDefault="00C942AD">
      <w:pPr>
        <w:rPr>
          <w:rFonts w:ascii="Source Serif Pro" w:eastAsia="Source Serif Pro" w:hAnsi="Source Serif Pro" w:cs="Source Serif Pro"/>
          <w:color w:val="004A7A"/>
          <w:sz w:val="36"/>
          <w:szCs w:val="36"/>
        </w:rPr>
      </w:pPr>
      <w:r>
        <w:br w:type="page"/>
      </w:r>
    </w:p>
    <w:p w14:paraId="5A5EDE82" w14:textId="77777777" w:rsidR="00C942AD" w:rsidRDefault="00C942AD">
      <w:pPr>
        <w:pStyle w:val="Heading1"/>
        <w:sectPr w:rsidR="00C942AD">
          <w:headerReference w:type="default" r:id="rId19"/>
          <w:footerReference w:type="default" r:id="rId20"/>
          <w:pgSz w:w="15840" w:h="12240" w:orient="landscape"/>
          <w:pgMar w:top="1440" w:right="1440" w:bottom="1440" w:left="1440" w:header="0" w:footer="720" w:gutter="0"/>
          <w:cols w:space="720"/>
        </w:sectPr>
      </w:pPr>
    </w:p>
    <w:p w14:paraId="00000285" w14:textId="155F5459" w:rsidR="007755B4" w:rsidRDefault="00C942AD">
      <w:pPr>
        <w:pStyle w:val="Heading1"/>
      </w:pPr>
      <w:r>
        <w:lastRenderedPageBreak/>
        <w:t>Techniques for Virtual Facilitation</w:t>
      </w:r>
    </w:p>
    <w:p w14:paraId="63131922" w14:textId="5871DAA9" w:rsidR="00EC5C95" w:rsidRPr="00EC5C95" w:rsidRDefault="005E1365" w:rsidP="00EC5C95">
      <w:pPr>
        <w:widowControl w:val="0"/>
        <w:spacing w:line="276" w:lineRule="auto"/>
        <w:rPr>
          <w:iCs/>
        </w:rPr>
      </w:pPr>
      <w:r>
        <w:rPr>
          <w:iCs/>
        </w:rPr>
        <w:t>While originally built for in-person delivery,</w:t>
      </w:r>
      <w:r w:rsidR="00EC5C95">
        <w:rPr>
          <w:iCs/>
        </w:rPr>
        <w:t xml:space="preserve"> </w:t>
      </w:r>
      <w:r>
        <w:rPr>
          <w:iCs/>
        </w:rPr>
        <w:t xml:space="preserve">all our </w:t>
      </w:r>
      <w:r w:rsidR="00EC5C95">
        <w:rPr>
          <w:iCs/>
        </w:rPr>
        <w:t>module</w:t>
      </w:r>
      <w:r>
        <w:rPr>
          <w:iCs/>
        </w:rPr>
        <w:t xml:space="preserve"> materials</w:t>
      </w:r>
      <w:r w:rsidR="00EC5C95">
        <w:rPr>
          <w:iCs/>
        </w:rPr>
        <w:t xml:space="preserve"> are designed for easy translation to a virtual environment. If you are facilitating this module virtually, it will be helpful to keep the following tips in mind:</w:t>
      </w:r>
    </w:p>
    <w:p w14:paraId="79492FC6" w14:textId="44ADDC49" w:rsidR="00C942AD" w:rsidRPr="00C942AD" w:rsidRDefault="00C942AD" w:rsidP="00C942AD">
      <w:pPr>
        <w:pStyle w:val="ListParagraph"/>
        <w:widowControl w:val="0"/>
        <w:numPr>
          <w:ilvl w:val="0"/>
          <w:numId w:val="40"/>
        </w:numPr>
        <w:spacing w:line="276" w:lineRule="auto"/>
        <w:rPr>
          <w:iCs/>
        </w:rPr>
      </w:pPr>
      <w:r w:rsidRPr="00C942AD">
        <w:rPr>
          <w:iCs/>
        </w:rPr>
        <w:t>It may save time to create breakout groups randomly. However, if you would like to create specific breakout groups for activities, we recommend you do so ahead of time, so the rooms are ready to deploy immediately after</w:t>
      </w:r>
      <w:r w:rsidR="005B4E20">
        <w:rPr>
          <w:iCs/>
        </w:rPr>
        <w:t xml:space="preserve"> you give</w:t>
      </w:r>
      <w:r w:rsidRPr="00C942AD">
        <w:rPr>
          <w:iCs/>
        </w:rPr>
        <w:t xml:space="preserve"> instructions.</w:t>
      </w:r>
    </w:p>
    <w:p w14:paraId="07BAB638" w14:textId="0C28D692" w:rsidR="00C942AD" w:rsidRDefault="00C942AD" w:rsidP="00C942AD">
      <w:pPr>
        <w:pStyle w:val="ListParagraph"/>
        <w:widowControl w:val="0"/>
        <w:numPr>
          <w:ilvl w:val="0"/>
          <w:numId w:val="40"/>
        </w:numPr>
        <w:spacing w:line="276" w:lineRule="auto"/>
        <w:rPr>
          <w:iCs/>
        </w:rPr>
      </w:pPr>
      <w:r w:rsidRPr="00C942AD">
        <w:rPr>
          <w:iCs/>
        </w:rPr>
        <w:t>Facilitation options for group discussions include sending participants into random Zoom breakout rooms in partners or trios, or facilitating a whole group discussion using a virtual whiteboard</w:t>
      </w:r>
      <w:r w:rsidR="005B4E20">
        <w:rPr>
          <w:iCs/>
        </w:rPr>
        <w:t>,</w:t>
      </w:r>
      <w:r w:rsidRPr="00C942AD">
        <w:rPr>
          <w:iCs/>
        </w:rPr>
        <w:t xml:space="preserve"> such as Mural, using the chat feature, or using the raise hand feature.</w:t>
      </w:r>
    </w:p>
    <w:p w14:paraId="6D5D1D8A" w14:textId="67739A36" w:rsidR="00C942AD" w:rsidRDefault="00C942AD" w:rsidP="00EC5C95">
      <w:pPr>
        <w:pStyle w:val="ListParagraph"/>
        <w:widowControl w:val="0"/>
        <w:numPr>
          <w:ilvl w:val="0"/>
          <w:numId w:val="40"/>
        </w:numPr>
        <w:spacing w:line="276" w:lineRule="auto"/>
        <w:rPr>
          <w:iCs/>
        </w:rPr>
      </w:pPr>
      <w:r>
        <w:rPr>
          <w:iCs/>
        </w:rPr>
        <w:t>For virtual delivery, we recommend you omit Walk &amp; Talks/Turn &amp; Talks or turn them into group discussions.</w:t>
      </w:r>
    </w:p>
    <w:p w14:paraId="084036CC" w14:textId="24D32000" w:rsidR="00EC5C95" w:rsidRDefault="00EC5C95">
      <w:pPr>
        <w:rPr>
          <w:iCs/>
        </w:rPr>
      </w:pPr>
    </w:p>
    <w:p w14:paraId="24112734" w14:textId="77777777" w:rsidR="002671C6" w:rsidRDefault="002671C6">
      <w:pPr>
        <w:rPr>
          <w:iCs/>
        </w:rPr>
      </w:pPr>
    </w:p>
    <w:p w14:paraId="119180AB" w14:textId="77777777" w:rsidR="002671C6" w:rsidRDefault="002671C6">
      <w:pPr>
        <w:rPr>
          <w:iCs/>
        </w:rPr>
      </w:pPr>
    </w:p>
    <w:p w14:paraId="5E7E6D7F" w14:textId="77777777" w:rsidR="002671C6" w:rsidRDefault="002671C6">
      <w:pPr>
        <w:rPr>
          <w:iCs/>
        </w:rPr>
      </w:pPr>
    </w:p>
    <w:p w14:paraId="0BEF5A3D" w14:textId="77777777" w:rsidR="002671C6" w:rsidRDefault="002671C6">
      <w:pPr>
        <w:rPr>
          <w:iCs/>
        </w:rPr>
      </w:pPr>
    </w:p>
    <w:p w14:paraId="691092E3" w14:textId="77777777" w:rsidR="002671C6" w:rsidRDefault="002671C6">
      <w:pPr>
        <w:rPr>
          <w:iCs/>
        </w:rPr>
      </w:pPr>
    </w:p>
    <w:p w14:paraId="1A7AAC02" w14:textId="77777777" w:rsidR="002671C6" w:rsidRDefault="002671C6">
      <w:pPr>
        <w:rPr>
          <w:iCs/>
        </w:rPr>
      </w:pPr>
    </w:p>
    <w:p w14:paraId="0C7C642B" w14:textId="77777777" w:rsidR="002671C6" w:rsidRDefault="002671C6">
      <w:pPr>
        <w:rPr>
          <w:iCs/>
        </w:rPr>
      </w:pPr>
    </w:p>
    <w:p w14:paraId="09EFEF83" w14:textId="77777777" w:rsidR="002671C6" w:rsidRDefault="002671C6">
      <w:pPr>
        <w:rPr>
          <w:iCs/>
        </w:rPr>
      </w:pPr>
    </w:p>
    <w:p w14:paraId="073303F8" w14:textId="77777777" w:rsidR="002671C6" w:rsidRDefault="002671C6">
      <w:pPr>
        <w:rPr>
          <w:iCs/>
        </w:rPr>
      </w:pPr>
    </w:p>
    <w:p w14:paraId="6F6C610E" w14:textId="77777777" w:rsidR="002671C6" w:rsidRDefault="002671C6">
      <w:pPr>
        <w:rPr>
          <w:iCs/>
        </w:rPr>
      </w:pPr>
    </w:p>
    <w:p w14:paraId="0998024F" w14:textId="77777777" w:rsidR="002671C6" w:rsidRDefault="002671C6">
      <w:pPr>
        <w:rPr>
          <w:iCs/>
        </w:rPr>
      </w:pPr>
    </w:p>
    <w:p w14:paraId="5836198B" w14:textId="77777777" w:rsidR="002671C6" w:rsidRDefault="002671C6">
      <w:pPr>
        <w:rPr>
          <w:iCs/>
        </w:rPr>
      </w:pPr>
    </w:p>
    <w:p w14:paraId="2B2B3754" w14:textId="77777777" w:rsidR="002671C6" w:rsidRDefault="002671C6" w:rsidP="002671C6">
      <w:pPr>
        <w:spacing w:after="0" w:line="276" w:lineRule="auto"/>
        <w:rPr>
          <w:rFonts w:ascii="Source Serif Pro" w:hAnsi="Source Serif Pro"/>
          <w:color w:val="1F497D" w:themeColor="text2"/>
          <w:sz w:val="36"/>
          <w:szCs w:val="36"/>
        </w:rPr>
      </w:pPr>
      <w:bookmarkStart w:id="27" w:name="_Hlk200572682"/>
      <w:r w:rsidRPr="008E2D25">
        <w:rPr>
          <w:rFonts w:ascii="Source Serif Pro" w:hAnsi="Source Serif Pro"/>
          <w:color w:val="1F497D" w:themeColor="text2"/>
          <w:sz w:val="36"/>
          <w:szCs w:val="36"/>
        </w:rPr>
        <w:lastRenderedPageBreak/>
        <w:t>Leadership Academy Module Sequence</w:t>
      </w:r>
    </w:p>
    <w:p w14:paraId="33F64A16" w14:textId="77777777" w:rsidR="002671C6" w:rsidRDefault="002671C6" w:rsidP="002671C6">
      <w:pPr>
        <w:spacing w:after="0" w:line="276" w:lineRule="auto"/>
      </w:pPr>
      <w:r>
        <w:br/>
        <w:t xml:space="preserve">This curriculum is designed with 10 modules in a progressive sequence, though modules may be delivered individually for targeted learning. While these modules may be delivered as stand-alone learning sessions, we recommend referencing the sequenced curriculum below and considering if there is any content from other modules that may support your participants’ learning. </w:t>
      </w:r>
    </w:p>
    <w:p w14:paraId="0A850D28" w14:textId="77777777" w:rsidR="002671C6" w:rsidRDefault="002671C6" w:rsidP="002671C6">
      <w:pPr>
        <w:spacing w:after="0" w:line="276" w:lineRule="auto"/>
      </w:pPr>
    </w:p>
    <w:p w14:paraId="65825259" w14:textId="77777777" w:rsidR="002671C6" w:rsidRDefault="002671C6" w:rsidP="002671C6">
      <w:pPr>
        <w:spacing w:after="0" w:line="276" w:lineRule="auto"/>
      </w:pPr>
    </w:p>
    <w:tbl>
      <w:tblPr>
        <w:tblStyle w:val="TableGrid"/>
        <w:tblW w:w="0" w:type="auto"/>
        <w:tblLook w:val="04A0" w:firstRow="1" w:lastRow="0" w:firstColumn="1" w:lastColumn="0" w:noHBand="0" w:noVBand="1"/>
      </w:tblPr>
      <w:tblGrid>
        <w:gridCol w:w="3116"/>
        <w:gridCol w:w="3117"/>
        <w:gridCol w:w="3117"/>
      </w:tblGrid>
      <w:tr w:rsidR="002671C6" w14:paraId="70D221CA" w14:textId="77777777" w:rsidTr="005342EA">
        <w:tc>
          <w:tcPr>
            <w:tcW w:w="9350" w:type="dxa"/>
            <w:gridSpan w:val="3"/>
            <w:shd w:val="clear" w:color="auto" w:fill="1F497D" w:themeFill="text2"/>
          </w:tcPr>
          <w:p w14:paraId="539E0928" w14:textId="77777777" w:rsidR="002671C6" w:rsidRPr="00925DC4" w:rsidRDefault="002671C6" w:rsidP="00394D6F">
            <w:pPr>
              <w:spacing w:line="276" w:lineRule="auto"/>
              <w:jc w:val="center"/>
              <w:rPr>
                <w:b/>
                <w:bCs/>
                <w:color w:val="1F497D" w:themeColor="text2"/>
                <w:sz w:val="24"/>
                <w:szCs w:val="24"/>
              </w:rPr>
            </w:pPr>
            <w:r w:rsidRPr="00925DC4">
              <w:rPr>
                <w:b/>
                <w:bCs/>
                <w:color w:val="FFFFFF" w:themeColor="background1"/>
                <w:sz w:val="24"/>
                <w:szCs w:val="24"/>
              </w:rPr>
              <w:t>Excellence in Student Success at Scale</w:t>
            </w:r>
          </w:p>
        </w:tc>
      </w:tr>
      <w:tr w:rsidR="002671C6" w14:paraId="7E678EEA" w14:textId="77777777" w:rsidTr="005342EA">
        <w:tc>
          <w:tcPr>
            <w:tcW w:w="3116" w:type="dxa"/>
            <w:shd w:val="clear" w:color="auto" w:fill="F2F2F2" w:themeFill="background1" w:themeFillShade="F2"/>
            <w:vAlign w:val="center"/>
          </w:tcPr>
          <w:p w14:paraId="48672F8E" w14:textId="77777777" w:rsidR="002671C6" w:rsidRPr="00925DC4" w:rsidRDefault="002671C6" w:rsidP="00394D6F">
            <w:pPr>
              <w:spacing w:line="276" w:lineRule="auto"/>
              <w:rPr>
                <w:b/>
                <w:bCs/>
                <w:color w:val="1F497D" w:themeColor="text2"/>
              </w:rPr>
            </w:pPr>
            <w:r w:rsidRPr="00925DC4">
              <w:rPr>
                <w:b/>
                <w:bCs/>
                <w:color w:val="1F497D" w:themeColor="text2"/>
              </w:rPr>
              <w:t>Session 1: The Essential Roles of Leadership in Student Success</w:t>
            </w:r>
          </w:p>
        </w:tc>
        <w:tc>
          <w:tcPr>
            <w:tcW w:w="3117" w:type="dxa"/>
            <w:shd w:val="clear" w:color="auto" w:fill="F2F2F2" w:themeFill="background1" w:themeFillShade="F2"/>
            <w:vAlign w:val="center"/>
          </w:tcPr>
          <w:p w14:paraId="39982717" w14:textId="77777777" w:rsidR="002671C6" w:rsidRPr="00925DC4" w:rsidRDefault="002671C6" w:rsidP="00394D6F">
            <w:pPr>
              <w:spacing w:line="276" w:lineRule="auto"/>
              <w:rPr>
                <w:b/>
                <w:bCs/>
                <w:color w:val="1F497D" w:themeColor="text2"/>
              </w:rPr>
            </w:pPr>
            <w:r w:rsidRPr="00925DC4">
              <w:rPr>
                <w:b/>
                <w:bCs/>
                <w:color w:val="1F497D" w:themeColor="text2"/>
              </w:rPr>
              <w:t>Session 2: Keeping Students’ End Goals in Mind</w:t>
            </w:r>
          </w:p>
        </w:tc>
        <w:tc>
          <w:tcPr>
            <w:tcW w:w="3117" w:type="dxa"/>
            <w:shd w:val="clear" w:color="auto" w:fill="F2F2F2" w:themeFill="background1" w:themeFillShade="F2"/>
            <w:vAlign w:val="center"/>
          </w:tcPr>
          <w:p w14:paraId="1D20624B" w14:textId="77777777" w:rsidR="002671C6" w:rsidRPr="00925DC4" w:rsidRDefault="002671C6" w:rsidP="00394D6F">
            <w:pPr>
              <w:spacing w:line="276" w:lineRule="auto"/>
              <w:rPr>
                <w:b/>
                <w:bCs/>
                <w:color w:val="1F497D" w:themeColor="text2"/>
              </w:rPr>
            </w:pPr>
            <w:r w:rsidRPr="00925DC4">
              <w:rPr>
                <w:b/>
                <w:bCs/>
                <w:color w:val="1F497D" w:themeColor="text2"/>
              </w:rPr>
              <w:t>Session 3: The Student Experience</w:t>
            </w:r>
          </w:p>
        </w:tc>
      </w:tr>
      <w:tr w:rsidR="002671C6" w14:paraId="1C917B93" w14:textId="77777777" w:rsidTr="005342EA">
        <w:tc>
          <w:tcPr>
            <w:tcW w:w="3116" w:type="dxa"/>
          </w:tcPr>
          <w:p w14:paraId="65E2A5A2" w14:textId="77777777" w:rsidR="002671C6" w:rsidRPr="00925DC4" w:rsidRDefault="002671C6" w:rsidP="00394D6F">
            <w:pPr>
              <w:spacing w:line="276" w:lineRule="auto"/>
              <w:rPr>
                <w:color w:val="000000" w:themeColor="text1"/>
              </w:rPr>
            </w:pPr>
            <w:r w:rsidRPr="00925DC4">
              <w:rPr>
                <w:color w:val="000000" w:themeColor="text1"/>
              </w:rPr>
              <w:t xml:space="preserve">Module 1: Defining Student Success </w:t>
            </w:r>
          </w:p>
        </w:tc>
        <w:tc>
          <w:tcPr>
            <w:tcW w:w="3117" w:type="dxa"/>
          </w:tcPr>
          <w:p w14:paraId="42F93728" w14:textId="77777777" w:rsidR="002671C6" w:rsidRPr="00925DC4" w:rsidRDefault="002671C6" w:rsidP="00394D6F">
            <w:pPr>
              <w:spacing w:line="276" w:lineRule="auto"/>
              <w:rPr>
                <w:color w:val="000000" w:themeColor="text1"/>
              </w:rPr>
            </w:pPr>
            <w:r w:rsidRPr="00925DC4">
              <w:rPr>
                <w:color w:val="000000" w:themeColor="text1"/>
              </w:rPr>
              <w:t>Modul</w:t>
            </w:r>
            <w:r>
              <w:rPr>
                <w:color w:val="000000" w:themeColor="text1"/>
              </w:rPr>
              <w:t>e</w:t>
            </w:r>
            <w:r w:rsidRPr="00925DC4">
              <w:rPr>
                <w:color w:val="000000" w:themeColor="text1"/>
              </w:rPr>
              <w:t xml:space="preserve"> 2: Improving Labor Market Outcomes</w:t>
            </w:r>
          </w:p>
          <w:p w14:paraId="6DC5C44F" w14:textId="77777777" w:rsidR="002671C6" w:rsidRPr="00925DC4" w:rsidRDefault="002671C6" w:rsidP="00394D6F">
            <w:pPr>
              <w:spacing w:line="276" w:lineRule="auto"/>
              <w:rPr>
                <w:color w:val="000000" w:themeColor="text1"/>
              </w:rPr>
            </w:pPr>
            <w:r w:rsidRPr="00925DC4">
              <w:rPr>
                <w:color w:val="000000" w:themeColor="text1"/>
              </w:rPr>
              <w:t xml:space="preserve">Module 3: </w:t>
            </w:r>
            <w:r>
              <w:rPr>
                <w:color w:val="000000" w:themeColor="text1"/>
              </w:rPr>
              <w:t xml:space="preserve">Improving </w:t>
            </w:r>
            <w:r w:rsidRPr="00925DC4">
              <w:rPr>
                <w:color w:val="000000" w:themeColor="text1"/>
              </w:rPr>
              <w:t>Transfer</w:t>
            </w:r>
            <w:r>
              <w:rPr>
                <w:color w:val="000000" w:themeColor="text1"/>
              </w:rPr>
              <w:t xml:space="preserve"> at Scale</w:t>
            </w:r>
          </w:p>
        </w:tc>
        <w:tc>
          <w:tcPr>
            <w:tcW w:w="3117" w:type="dxa"/>
          </w:tcPr>
          <w:p w14:paraId="5708EF2D" w14:textId="77777777" w:rsidR="002671C6" w:rsidRPr="00925DC4" w:rsidRDefault="002671C6" w:rsidP="00394D6F">
            <w:pPr>
              <w:spacing w:line="276" w:lineRule="auto"/>
              <w:rPr>
                <w:color w:val="000000" w:themeColor="text1"/>
              </w:rPr>
            </w:pPr>
            <w:r w:rsidRPr="00925DC4">
              <w:rPr>
                <w:color w:val="000000" w:themeColor="text1"/>
              </w:rPr>
              <w:t xml:space="preserve">Module 4: </w:t>
            </w:r>
            <w:r>
              <w:rPr>
                <w:color w:val="000000" w:themeColor="text1"/>
              </w:rPr>
              <w:t xml:space="preserve">Improving </w:t>
            </w:r>
            <w:r w:rsidRPr="00925DC4">
              <w:rPr>
                <w:color w:val="000000" w:themeColor="text1"/>
              </w:rPr>
              <w:t>Teaching and Learning</w:t>
            </w:r>
          </w:p>
          <w:p w14:paraId="0CCC8185" w14:textId="77777777" w:rsidR="002671C6" w:rsidRPr="00925DC4" w:rsidRDefault="002671C6" w:rsidP="00394D6F">
            <w:pPr>
              <w:spacing w:line="276" w:lineRule="auto"/>
              <w:rPr>
                <w:color w:val="000000" w:themeColor="text1"/>
              </w:rPr>
            </w:pPr>
            <w:r w:rsidRPr="00925DC4">
              <w:rPr>
                <w:color w:val="000000" w:themeColor="text1"/>
              </w:rPr>
              <w:t xml:space="preserve">Module 5: </w:t>
            </w:r>
            <w:r w:rsidRPr="00733E74">
              <w:rPr>
                <w:color w:val="000000" w:themeColor="text1"/>
              </w:rPr>
              <w:t>Aligning Completion Strategies to Post-Graduation Success</w:t>
            </w:r>
          </w:p>
        </w:tc>
      </w:tr>
      <w:tr w:rsidR="002671C6" w14:paraId="394E2FF6" w14:textId="77777777" w:rsidTr="005342EA">
        <w:tc>
          <w:tcPr>
            <w:tcW w:w="9350" w:type="dxa"/>
            <w:gridSpan w:val="3"/>
            <w:shd w:val="clear" w:color="auto" w:fill="1F497D" w:themeFill="text2"/>
          </w:tcPr>
          <w:p w14:paraId="143E68FB" w14:textId="77777777" w:rsidR="002671C6" w:rsidRPr="00925DC4" w:rsidRDefault="002671C6" w:rsidP="00394D6F">
            <w:pPr>
              <w:spacing w:line="276" w:lineRule="auto"/>
              <w:jc w:val="center"/>
              <w:rPr>
                <w:b/>
                <w:bCs/>
                <w:color w:val="FFFFFF" w:themeColor="background1"/>
                <w:sz w:val="24"/>
                <w:szCs w:val="24"/>
              </w:rPr>
            </w:pPr>
            <w:r w:rsidRPr="00925DC4">
              <w:rPr>
                <w:b/>
                <w:bCs/>
                <w:color w:val="FFFFFF" w:themeColor="background1"/>
                <w:sz w:val="24"/>
                <w:szCs w:val="24"/>
              </w:rPr>
              <w:t>Transformational Leadership to Advance Student Success</w:t>
            </w:r>
          </w:p>
        </w:tc>
      </w:tr>
      <w:tr w:rsidR="002671C6" w14:paraId="2408136E" w14:textId="77777777" w:rsidTr="005342EA">
        <w:tc>
          <w:tcPr>
            <w:tcW w:w="3116" w:type="dxa"/>
            <w:shd w:val="clear" w:color="auto" w:fill="F2F2F2" w:themeFill="background1" w:themeFillShade="F2"/>
            <w:vAlign w:val="center"/>
          </w:tcPr>
          <w:p w14:paraId="0792D4DA" w14:textId="77777777" w:rsidR="002671C6" w:rsidRPr="00925DC4" w:rsidRDefault="002671C6" w:rsidP="00394D6F">
            <w:pPr>
              <w:spacing w:line="276" w:lineRule="auto"/>
              <w:rPr>
                <w:b/>
                <w:bCs/>
                <w:color w:val="1F497D" w:themeColor="text2"/>
              </w:rPr>
            </w:pPr>
            <w:r w:rsidRPr="00925DC4">
              <w:rPr>
                <w:b/>
                <w:bCs/>
                <w:color w:val="1F497D" w:themeColor="text2"/>
              </w:rPr>
              <w:t>Session 4: Transformational Leadership for Student Success</w:t>
            </w:r>
          </w:p>
        </w:tc>
        <w:tc>
          <w:tcPr>
            <w:tcW w:w="3117" w:type="dxa"/>
            <w:shd w:val="clear" w:color="auto" w:fill="F2F2F2" w:themeFill="background1" w:themeFillShade="F2"/>
            <w:vAlign w:val="center"/>
          </w:tcPr>
          <w:p w14:paraId="26FC5290" w14:textId="77777777" w:rsidR="002671C6" w:rsidRPr="00925DC4" w:rsidRDefault="002671C6" w:rsidP="00394D6F">
            <w:pPr>
              <w:spacing w:line="276" w:lineRule="auto"/>
              <w:rPr>
                <w:b/>
                <w:bCs/>
                <w:color w:val="1F497D" w:themeColor="text2"/>
              </w:rPr>
            </w:pPr>
            <w:r w:rsidRPr="00925DC4">
              <w:rPr>
                <w:b/>
                <w:bCs/>
                <w:color w:val="1F497D" w:themeColor="text2"/>
              </w:rPr>
              <w:t>Session 5: Institutional Capacities to Advance Reform</w:t>
            </w:r>
          </w:p>
        </w:tc>
        <w:tc>
          <w:tcPr>
            <w:tcW w:w="3117" w:type="dxa"/>
            <w:shd w:val="clear" w:color="auto" w:fill="F2F2F2" w:themeFill="background1" w:themeFillShade="F2"/>
            <w:vAlign w:val="center"/>
          </w:tcPr>
          <w:p w14:paraId="38F82DF6" w14:textId="77777777" w:rsidR="002671C6" w:rsidRPr="00925DC4" w:rsidRDefault="002671C6" w:rsidP="00394D6F">
            <w:pPr>
              <w:spacing w:line="276" w:lineRule="auto"/>
              <w:rPr>
                <w:b/>
                <w:bCs/>
                <w:color w:val="1F497D" w:themeColor="text2"/>
              </w:rPr>
            </w:pPr>
            <w:r w:rsidRPr="00925DC4">
              <w:rPr>
                <w:b/>
                <w:bCs/>
                <w:color w:val="1F497D" w:themeColor="text2"/>
              </w:rPr>
              <w:t>Session 6: Strategic External Partnerships and the Leadership Journey</w:t>
            </w:r>
          </w:p>
        </w:tc>
      </w:tr>
      <w:tr w:rsidR="002671C6" w14:paraId="11CCF424" w14:textId="77777777" w:rsidTr="005342EA">
        <w:tc>
          <w:tcPr>
            <w:tcW w:w="3116" w:type="dxa"/>
            <w:shd w:val="clear" w:color="auto" w:fill="auto"/>
          </w:tcPr>
          <w:p w14:paraId="64DE2D5D" w14:textId="77777777" w:rsidR="002671C6" w:rsidRPr="00925DC4" w:rsidRDefault="002671C6" w:rsidP="00394D6F">
            <w:pPr>
              <w:spacing w:line="276" w:lineRule="auto"/>
              <w:rPr>
                <w:color w:val="000000" w:themeColor="text1"/>
              </w:rPr>
            </w:pPr>
            <w:r w:rsidRPr="00925DC4">
              <w:rPr>
                <w:color w:val="000000" w:themeColor="text1"/>
              </w:rPr>
              <w:t>Module 6: Leadership</w:t>
            </w:r>
            <w:r>
              <w:rPr>
                <w:color w:val="000000" w:themeColor="text1"/>
              </w:rPr>
              <w:t xml:space="preserve"> Qualities</w:t>
            </w:r>
            <w:r w:rsidRPr="00925DC4">
              <w:rPr>
                <w:color w:val="000000" w:themeColor="text1"/>
              </w:rPr>
              <w:t xml:space="preserve"> for Student Success</w:t>
            </w:r>
          </w:p>
        </w:tc>
        <w:tc>
          <w:tcPr>
            <w:tcW w:w="3117" w:type="dxa"/>
            <w:shd w:val="clear" w:color="auto" w:fill="auto"/>
          </w:tcPr>
          <w:p w14:paraId="3A7F30C9" w14:textId="77777777" w:rsidR="002671C6" w:rsidRPr="00925DC4" w:rsidRDefault="002671C6" w:rsidP="00394D6F">
            <w:pPr>
              <w:spacing w:line="276" w:lineRule="auto"/>
              <w:rPr>
                <w:color w:val="000000" w:themeColor="text1"/>
              </w:rPr>
            </w:pPr>
            <w:r w:rsidRPr="00925DC4">
              <w:rPr>
                <w:color w:val="000000" w:themeColor="text1"/>
              </w:rPr>
              <w:t>Module 7: Leading Finance Strategically to Advance Reforms</w:t>
            </w:r>
          </w:p>
          <w:p w14:paraId="3C7F6D5B" w14:textId="77777777" w:rsidR="002671C6" w:rsidRPr="00925DC4" w:rsidRDefault="002671C6" w:rsidP="00394D6F">
            <w:pPr>
              <w:spacing w:line="276" w:lineRule="auto"/>
              <w:rPr>
                <w:color w:val="000000" w:themeColor="text1"/>
              </w:rPr>
            </w:pPr>
            <w:r w:rsidRPr="00925DC4">
              <w:rPr>
                <w:color w:val="000000" w:themeColor="text1"/>
              </w:rPr>
              <w:t>Module 8: Leading Strong Teams for Transformational Change</w:t>
            </w:r>
          </w:p>
        </w:tc>
        <w:tc>
          <w:tcPr>
            <w:tcW w:w="3117" w:type="dxa"/>
            <w:shd w:val="clear" w:color="auto" w:fill="auto"/>
          </w:tcPr>
          <w:p w14:paraId="7F9309D5" w14:textId="0EF9EAED" w:rsidR="002671C6" w:rsidRPr="00925DC4" w:rsidRDefault="002671C6" w:rsidP="00394D6F">
            <w:pPr>
              <w:spacing w:line="276" w:lineRule="auto"/>
              <w:rPr>
                <w:color w:val="000000" w:themeColor="text1"/>
              </w:rPr>
            </w:pPr>
            <w:r w:rsidRPr="00925DC4">
              <w:rPr>
                <w:color w:val="000000" w:themeColor="text1"/>
              </w:rPr>
              <w:t xml:space="preserve">Module 9: </w:t>
            </w:r>
            <w:r>
              <w:rPr>
                <w:color w:val="000000" w:themeColor="text1"/>
              </w:rPr>
              <w:t xml:space="preserve">Leading </w:t>
            </w:r>
            <w:r w:rsidR="005342EA">
              <w:rPr>
                <w:color w:val="000000" w:themeColor="text1"/>
              </w:rPr>
              <w:t xml:space="preserve">Highly Effective </w:t>
            </w:r>
            <w:r w:rsidRPr="00925DC4">
              <w:rPr>
                <w:color w:val="000000" w:themeColor="text1"/>
              </w:rPr>
              <w:t>Strategic External Partnerships</w:t>
            </w:r>
          </w:p>
          <w:p w14:paraId="46ED1F0C" w14:textId="77777777" w:rsidR="002671C6" w:rsidRPr="00925DC4" w:rsidRDefault="002671C6" w:rsidP="00394D6F">
            <w:pPr>
              <w:spacing w:line="276" w:lineRule="auto"/>
              <w:rPr>
                <w:color w:val="000000" w:themeColor="text1"/>
              </w:rPr>
            </w:pPr>
            <w:r w:rsidRPr="00925DC4">
              <w:rPr>
                <w:color w:val="000000" w:themeColor="text1"/>
              </w:rPr>
              <w:t xml:space="preserve">Module 10: </w:t>
            </w:r>
            <w:r>
              <w:rPr>
                <w:color w:val="000000" w:themeColor="text1"/>
              </w:rPr>
              <w:t xml:space="preserve">Scaling and Improving </w:t>
            </w:r>
            <w:r w:rsidRPr="00925DC4">
              <w:rPr>
                <w:color w:val="000000" w:themeColor="text1"/>
              </w:rPr>
              <w:t>Dual Enrollment</w:t>
            </w:r>
          </w:p>
        </w:tc>
      </w:tr>
      <w:bookmarkEnd w:id="27"/>
    </w:tbl>
    <w:p w14:paraId="51BF18E7" w14:textId="77777777" w:rsidR="002671C6" w:rsidRDefault="002671C6">
      <w:pPr>
        <w:rPr>
          <w:iCs/>
        </w:rPr>
      </w:pPr>
    </w:p>
    <w:sectPr w:rsidR="002671C6" w:rsidSect="00C942AD">
      <w:pgSz w:w="12240" w:h="15840" w:code="1"/>
      <w:pgMar w:top="1440" w:right="1440" w:bottom="1440" w:left="1440" w:header="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7BE1D2B4" w14:textId="77777777" w:rsidR="002B4031" w:rsidRDefault="002B4031">
      <w:pPr>
        <w:spacing w:after="0" w:line="240" w:lineRule="auto"/>
      </w:pPr>
      <w:r>
        <w:separator/>
      </w:r>
    </w:p>
  </w:endnote>
  <w:endnote w:type="continuationSeparator" w:id="0">
    <w:p w14:paraId="13A33CA0" w14:textId="77777777" w:rsidR="002B4031" w:rsidRDefault="002B403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Nunito">
    <w:charset w:val="00"/>
    <w:family w:val="auto"/>
    <w:pitch w:val="variable"/>
    <w:sig w:usb0="A00002FF" w:usb1="5000204B" w:usb2="00000000" w:usb3="00000000" w:csb0="00000197" w:csb1="00000000"/>
  </w:font>
  <w:font w:name="Source Serif Pro">
    <w:panose1 w:val="02040603050405020204"/>
    <w:charset w:val="00"/>
    <w:family w:val="roman"/>
    <w:pitch w:val="variable"/>
    <w:sig w:usb0="20000287" w:usb1="02000003" w:usb2="00000000" w:usb3="00000000" w:csb0="0000019F" w:csb1="00000000"/>
  </w:font>
  <w:font w:name="Source Serif Pro SemiBold">
    <w:panose1 w:val="02040703050405020204"/>
    <w:charset w:val="00"/>
    <w:family w:val="roman"/>
    <w:pitch w:val="variable"/>
    <w:sig w:usb0="20000287" w:usb1="02000003" w:usb2="00000000" w:usb3="00000000" w:csb0="0000019F" w:csb1="00000000"/>
  </w:font>
  <w:font w:name="Nunito SemiBold">
    <w:charset w:val="00"/>
    <w:family w:val="auto"/>
    <w:pitch w:val="variable"/>
    <w:sig w:usb0="A00002FF" w:usb1="5000204B" w:usb2="00000000" w:usb3="00000000" w:csb0="00000197" w:csb1="00000000"/>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2" w14:textId="77777777" w:rsidR="007755B4" w:rsidRDefault="003B5B2C">
    <w:pPr>
      <w:pStyle w:val="Heading4"/>
      <w:tabs>
        <w:tab w:val="left" w:pos="4395"/>
      </w:tabs>
      <w:jc w:val="left"/>
    </w:pPr>
    <w:r>
      <w:tab/>
    </w:r>
    <w:r>
      <w:rPr>
        <w:noProof/>
      </w:rPr>
      <w:drawing>
        <wp:anchor distT="0" distB="0" distL="0" distR="0" simplePos="0" relativeHeight="251658240" behindDoc="1" locked="0" layoutInCell="1" hidden="0" allowOverlap="1" wp14:anchorId="7BDE9219" wp14:editId="2497BECC">
          <wp:simplePos x="0" y="0"/>
          <wp:positionH relativeFrom="column">
            <wp:posOffset>-461857</wp:posOffset>
          </wp:positionH>
          <wp:positionV relativeFrom="paragraph">
            <wp:posOffset>0</wp:posOffset>
          </wp:positionV>
          <wp:extent cx="966686" cy="504825"/>
          <wp:effectExtent l="0" t="0" r="0" b="0"/>
          <wp:wrapNone/>
          <wp:docPr id="3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59264" behindDoc="1" locked="0" layoutInCell="1" hidden="0" allowOverlap="1" wp14:anchorId="6C7F595F" wp14:editId="6C94735E">
          <wp:simplePos x="0" y="0"/>
          <wp:positionH relativeFrom="column">
            <wp:posOffset>800100</wp:posOffset>
          </wp:positionH>
          <wp:positionV relativeFrom="paragraph">
            <wp:posOffset>-56459</wp:posOffset>
          </wp:positionV>
          <wp:extent cx="1068052" cy="566547"/>
          <wp:effectExtent l="0" t="0" r="0" b="0"/>
          <wp:wrapNone/>
          <wp:docPr id="36"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bookmarkStart w:id="17" w:name="_heading=h.ihv636" w:colFirst="0" w:colLast="0"/>
  <w:bookmarkEnd w:id="17"/>
  <w:p w14:paraId="00000293" w14:textId="4D6D6AC7" w:rsidR="007755B4" w:rsidRDefault="003B5B2C">
    <w:pPr>
      <w:pStyle w:val="Heading4"/>
      <w:keepNext w:val="0"/>
      <w:keepLines w:val="0"/>
    </w:pPr>
    <w:r>
      <w:fldChar w:fldCharType="begin"/>
    </w:r>
    <w:r>
      <w:instrText>PAGE</w:instrText>
    </w:r>
    <w:r>
      <w:fldChar w:fldCharType="separate"/>
    </w:r>
    <w:r w:rsidR="00476DE2">
      <w:rPr>
        <w:noProof/>
      </w:rPr>
      <w:t>1</w:t>
    </w:r>
    <w: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okmarkStart w:id="19" w:name="_heading=h.23ckvvd" w:colFirst="0" w:colLast="0"/>
  <w:bookmarkEnd w:id="19"/>
  <w:p w14:paraId="00000291" w14:textId="77777777" w:rsidR="007755B4" w:rsidRDefault="003B5B2C">
    <w:pPr>
      <w:pStyle w:val="Heading4"/>
      <w:keepNext w:val="0"/>
      <w:keepLines w:val="0"/>
    </w:pPr>
    <w:r>
      <w:fldChar w:fldCharType="begin"/>
    </w:r>
    <w:r>
      <w:instrText>PAGE</w:instrText>
    </w:r>
    <w:r>
      <w:fldChar w:fldCharType="separate"/>
    </w:r>
    <w:r>
      <w:fldChar w:fldCharType="end"/>
    </w:r>
    <w:r>
      <w:rPr>
        <w:noProof/>
      </w:rPr>
      <mc:AlternateContent>
        <mc:Choice Requires="wpg">
          <w:drawing>
            <wp:anchor distT="0" distB="0" distL="0" distR="0" simplePos="0" relativeHeight="251660288" behindDoc="1" locked="0" layoutInCell="1" hidden="0" allowOverlap="1" wp14:anchorId="161ABFAF" wp14:editId="1B384AA8">
              <wp:simplePos x="0" y="0"/>
              <wp:positionH relativeFrom="column">
                <wp:posOffset>787400</wp:posOffset>
              </wp:positionH>
              <wp:positionV relativeFrom="paragraph">
                <wp:posOffset>38100</wp:posOffset>
              </wp:positionV>
              <wp:extent cx="5095875" cy="57150"/>
              <wp:effectExtent l="0" t="0" r="0" b="0"/>
              <wp:wrapNone/>
              <wp:docPr id="30" name="Straight Arrow Connector 30"/>
              <wp:cNvGraphicFramePr/>
              <a:graphic xmlns:a="http://schemas.openxmlformats.org/drawingml/2006/main">
                <a:graphicData uri="http://schemas.microsoft.com/office/word/2010/wordprocessingShape">
                  <wps:wsp>
                    <wps:cNvCnPr/>
                    <wps:spPr>
                      <a:xfrm>
                        <a:off x="2828100" y="3780000"/>
                        <a:ext cx="5035800" cy="0"/>
                      </a:xfrm>
                      <a:prstGeom prst="straightConnector1">
                        <a:avLst/>
                      </a:prstGeom>
                      <a:noFill/>
                      <a:ln w="9525" cap="flat" cmpd="sng">
                        <a:solidFill>
                          <a:srgbClr val="0074C9"/>
                        </a:solidFill>
                        <a:prstDash val="solid"/>
                        <a:round/>
                        <a:headEnd type="none" w="sm" len="sm"/>
                        <a:tailEnd type="none" w="sm" len="sm"/>
                      </a:ln>
                    </wps:spPr>
                    <wps:bodyPr/>
                  </wps:wsp>
                </a:graphicData>
              </a:graphic>
            </wp:anchor>
          </w:drawing>
        </mc:Choice>
        <mc:Fallback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w:drawing>
            <wp:anchor allowOverlap="1" behindDoc="1" distB="0" distT="0" distL="0" distR="0" hidden="0" layoutInCell="1" locked="0" relativeHeight="0" simplePos="0">
              <wp:simplePos x="0" y="0"/>
              <wp:positionH relativeFrom="column">
                <wp:posOffset>787400</wp:posOffset>
              </wp:positionH>
              <wp:positionV relativeFrom="paragraph">
                <wp:posOffset>38100</wp:posOffset>
              </wp:positionV>
              <wp:extent cx="5095875" cy="57150"/>
              <wp:effectExtent b="0" l="0" r="0" t="0"/>
              <wp:wrapNone/>
              <wp:docPr id="30" name="image6.png"/>
              <a:graphic>
                <a:graphicData uri="http://schemas.openxmlformats.org/drawingml/2006/picture">
                  <pic:pic>
                    <pic:nvPicPr>
                      <pic:cNvPr id="0" name="image6.png"/>
                      <pic:cNvPicPr preferRelativeResize="0"/>
                    </pic:nvPicPr>
                    <pic:blipFill>
                      <a:blip r:embed="rId1"/>
                      <a:srcRect/>
                      <a:stretch>
                        <a:fillRect/>
                      </a:stretch>
                    </pic:blipFill>
                    <pic:spPr>
                      <a:xfrm>
                        <a:off x="0" y="0"/>
                        <a:ext cx="5095875" cy="57150"/>
                      </a:xfrm>
                      <a:prstGeom prst="rect"/>
                      <a:ln/>
                    </pic:spPr>
                  </pic:pic>
                </a:graphicData>
              </a:graphic>
            </wp:anchor>
          </w:drawing>
        </mc:Fallback>
      </mc:AlternateContent>
    </w:r>
    <w:r>
      <w:rPr>
        <w:noProof/>
      </w:rPr>
      <w:drawing>
        <wp:anchor distT="0" distB="0" distL="0" distR="0" simplePos="0" relativeHeight="251661312" behindDoc="1" locked="0" layoutInCell="1" hidden="0" allowOverlap="1" wp14:anchorId="5994DDB4" wp14:editId="3F0A37F4">
          <wp:simplePos x="0" y="0"/>
          <wp:positionH relativeFrom="column">
            <wp:posOffset>-352420</wp:posOffset>
          </wp:positionH>
          <wp:positionV relativeFrom="paragraph">
            <wp:posOffset>-128583</wp:posOffset>
          </wp:positionV>
          <wp:extent cx="857288" cy="446504"/>
          <wp:effectExtent l="0" t="0" r="0" b="0"/>
          <wp:wrapNone/>
          <wp:docPr id="3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857288" cy="446504"/>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94" w14:textId="58A0E3D6" w:rsidR="007755B4" w:rsidRDefault="003B5B2C">
    <w:pPr>
      <w:jc w:val="right"/>
      <w:rPr>
        <w:rFonts w:ascii="Source Serif Pro" w:eastAsia="Source Serif Pro" w:hAnsi="Source Serif Pro" w:cs="Source Serif Pro"/>
        <w:b/>
        <w:sz w:val="18"/>
        <w:szCs w:val="18"/>
      </w:rPr>
    </w:pPr>
    <w:r>
      <w:br/>
    </w:r>
    <w:r>
      <w:rPr>
        <w:rFonts w:ascii="Source Serif Pro" w:eastAsia="Source Serif Pro" w:hAnsi="Source Serif Pro" w:cs="Source Serif Pro"/>
        <w:b/>
        <w:color w:val="0074C9"/>
        <w:sz w:val="18"/>
        <w:szCs w:val="18"/>
      </w:rPr>
      <w:fldChar w:fldCharType="begin"/>
    </w:r>
    <w:r>
      <w:rPr>
        <w:rFonts w:ascii="Source Serif Pro" w:eastAsia="Source Serif Pro" w:hAnsi="Source Serif Pro" w:cs="Source Serif Pro"/>
        <w:b/>
        <w:color w:val="0074C9"/>
        <w:sz w:val="18"/>
        <w:szCs w:val="18"/>
      </w:rPr>
      <w:instrText>PAGE</w:instrText>
    </w:r>
    <w:r>
      <w:rPr>
        <w:rFonts w:ascii="Source Serif Pro" w:eastAsia="Source Serif Pro" w:hAnsi="Source Serif Pro" w:cs="Source Serif Pro"/>
        <w:b/>
        <w:color w:val="0074C9"/>
        <w:sz w:val="18"/>
        <w:szCs w:val="18"/>
      </w:rPr>
      <w:fldChar w:fldCharType="separate"/>
    </w:r>
    <w:r w:rsidR="00476DE2">
      <w:rPr>
        <w:rFonts w:ascii="Source Serif Pro" w:eastAsia="Source Serif Pro" w:hAnsi="Source Serif Pro" w:cs="Source Serif Pro"/>
        <w:b/>
        <w:noProof/>
        <w:color w:val="0074C9"/>
        <w:sz w:val="18"/>
        <w:szCs w:val="18"/>
      </w:rPr>
      <w:t>9</w:t>
    </w:r>
    <w:r>
      <w:rPr>
        <w:rFonts w:ascii="Source Serif Pro" w:eastAsia="Source Serif Pro" w:hAnsi="Source Serif Pro" w:cs="Source Serif Pro"/>
        <w:b/>
        <w:color w:val="0074C9"/>
        <w:sz w:val="18"/>
        <w:szCs w:val="18"/>
      </w:rPr>
      <w:fldChar w:fldCharType="end"/>
    </w:r>
    <w:r>
      <w:rPr>
        <w:noProof/>
      </w:rPr>
      <w:drawing>
        <wp:anchor distT="0" distB="0" distL="0" distR="0" simplePos="0" relativeHeight="251662336" behindDoc="1" locked="0" layoutInCell="1" hidden="0" allowOverlap="1" wp14:anchorId="06116542" wp14:editId="646651BE">
          <wp:simplePos x="0" y="0"/>
          <wp:positionH relativeFrom="column">
            <wp:posOffset>0</wp:posOffset>
          </wp:positionH>
          <wp:positionV relativeFrom="paragraph">
            <wp:posOffset>76200</wp:posOffset>
          </wp:positionV>
          <wp:extent cx="966686" cy="504825"/>
          <wp:effectExtent l="0" t="0" r="0" b="0"/>
          <wp:wrapNone/>
          <wp:docPr id="48486869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
                  <a:srcRect/>
                  <a:stretch>
                    <a:fillRect/>
                  </a:stretch>
                </pic:blipFill>
                <pic:spPr>
                  <a:xfrm>
                    <a:off x="0" y="0"/>
                    <a:ext cx="966686" cy="504825"/>
                  </a:xfrm>
                  <a:prstGeom prst="rect">
                    <a:avLst/>
                  </a:prstGeom>
                  <a:ln/>
                </pic:spPr>
              </pic:pic>
            </a:graphicData>
          </a:graphic>
        </wp:anchor>
      </w:drawing>
    </w:r>
    <w:r>
      <w:rPr>
        <w:noProof/>
      </w:rPr>
      <w:drawing>
        <wp:anchor distT="0" distB="0" distL="0" distR="0" simplePos="0" relativeHeight="251663360" behindDoc="1" locked="0" layoutInCell="1" hidden="0" allowOverlap="1" wp14:anchorId="445ACBC7" wp14:editId="6A485E64">
          <wp:simplePos x="0" y="0"/>
          <wp:positionH relativeFrom="column">
            <wp:posOffset>1162050</wp:posOffset>
          </wp:positionH>
          <wp:positionV relativeFrom="paragraph">
            <wp:posOffset>43943</wp:posOffset>
          </wp:positionV>
          <wp:extent cx="1068052" cy="566547"/>
          <wp:effectExtent l="0" t="0" r="0" b="0"/>
          <wp:wrapNone/>
          <wp:docPr id="230402989"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
                  <a:srcRect/>
                  <a:stretch>
                    <a:fillRect/>
                  </a:stretch>
                </pic:blipFill>
                <pic:spPr>
                  <a:xfrm>
                    <a:off x="0" y="0"/>
                    <a:ext cx="1068052" cy="566547"/>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A8A1058" w14:textId="77777777" w:rsidR="002B4031" w:rsidRDefault="002B4031">
      <w:pPr>
        <w:spacing w:after="0" w:line="240" w:lineRule="auto"/>
      </w:pPr>
      <w:r>
        <w:separator/>
      </w:r>
    </w:p>
  </w:footnote>
  <w:footnote w:type="continuationSeparator" w:id="0">
    <w:p w14:paraId="59805A14" w14:textId="77777777" w:rsidR="002B4031" w:rsidRDefault="002B4031">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7" w14:textId="77777777" w:rsidR="007755B4" w:rsidRDefault="007755B4">
    <w:pPr>
      <w:rPr>
        <w:sz w:val="10"/>
        <w:szCs w:val="10"/>
      </w:rPr>
    </w:pPr>
  </w:p>
  <w:tbl>
    <w:tblPr>
      <w:tblStyle w:val="af8"/>
      <w:tblW w:w="1045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930"/>
      <w:gridCol w:w="2010"/>
      <w:gridCol w:w="1515"/>
    </w:tblGrid>
    <w:tr w:rsidR="007755B4" w14:paraId="1660FA22" w14:textId="77777777">
      <w:trPr>
        <w:trHeight w:val="780"/>
      </w:trPr>
      <w:tc>
        <w:tcPr>
          <w:tcW w:w="6930"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8" w14:textId="77777777" w:rsidR="007755B4" w:rsidRDefault="007755B4">
          <w:pPr>
            <w:widowControl w:val="0"/>
          </w:pPr>
        </w:p>
      </w:tc>
      <w:tc>
        <w:tcPr>
          <w:tcW w:w="20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9" w14:textId="77777777" w:rsidR="007755B4" w:rsidRDefault="007755B4">
          <w:pPr>
            <w:widowControl w:val="0"/>
          </w:pPr>
        </w:p>
      </w:tc>
      <w:tc>
        <w:tcPr>
          <w:tcW w:w="1515"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A" w14:textId="77777777" w:rsidR="007755B4" w:rsidRDefault="007755B4">
          <w:pPr>
            <w:widowControl w:val="0"/>
          </w:pPr>
        </w:p>
      </w:tc>
    </w:tr>
  </w:tbl>
  <w:p w14:paraId="0000028B" w14:textId="77777777" w:rsidR="007755B4" w:rsidRDefault="007755B4">
    <w:pPr>
      <w:pStyle w:val="Heading4"/>
      <w:jc w:val="left"/>
    </w:pPr>
    <w:bookmarkStart w:id="16" w:name="_heading=h.147n2zr" w:colFirst="0" w:colLast="0"/>
    <w:bookmarkEnd w:id="16"/>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6" w14:textId="77777777" w:rsidR="007755B4" w:rsidRDefault="007755B4">
    <w:pPr>
      <w:pStyle w:val="Heading4"/>
      <w:jc w:val="left"/>
    </w:pPr>
    <w:bookmarkStart w:id="18" w:name="_heading=h.2p2csry" w:colFirst="0" w:colLast="0"/>
    <w:bookmarkEnd w:id="18"/>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28C" w14:textId="77777777" w:rsidR="007755B4" w:rsidRDefault="007755B4">
    <w:pPr>
      <w:rPr>
        <w:sz w:val="10"/>
        <w:szCs w:val="10"/>
      </w:rPr>
    </w:pPr>
  </w:p>
  <w:tbl>
    <w:tblPr>
      <w:tblStyle w:val="af9"/>
      <w:tblW w:w="14925" w:type="dxa"/>
      <w:tblInd w:w="-144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095"/>
      <w:gridCol w:w="2910"/>
      <w:gridCol w:w="1920"/>
    </w:tblGrid>
    <w:tr w:rsidR="007755B4" w14:paraId="54050370" w14:textId="77777777">
      <w:trPr>
        <w:trHeight w:val="780"/>
      </w:trPr>
      <w:tc>
        <w:tcPr>
          <w:tcW w:w="10095" w:type="dxa"/>
          <w:tcBorders>
            <w:top w:val="single" w:sz="8" w:space="0" w:color="FFFFFF"/>
            <w:left w:val="single" w:sz="8" w:space="0" w:color="FFFFFF"/>
            <w:bottom w:val="single" w:sz="8" w:space="0" w:color="FFFFFF"/>
            <w:right w:val="single" w:sz="36" w:space="0" w:color="FFFFFF"/>
          </w:tcBorders>
          <w:shd w:val="clear" w:color="auto" w:fill="0074C9"/>
          <w:tcMar>
            <w:top w:w="-188" w:type="dxa"/>
            <w:left w:w="-188" w:type="dxa"/>
            <w:bottom w:w="-188" w:type="dxa"/>
            <w:right w:w="-188" w:type="dxa"/>
          </w:tcMar>
        </w:tcPr>
        <w:p w14:paraId="0000028D" w14:textId="77777777" w:rsidR="007755B4" w:rsidRDefault="007755B4">
          <w:pPr>
            <w:widowControl w:val="0"/>
          </w:pPr>
        </w:p>
      </w:tc>
      <w:tc>
        <w:tcPr>
          <w:tcW w:w="2910" w:type="dxa"/>
          <w:tcBorders>
            <w:top w:val="single" w:sz="8" w:space="0" w:color="FFFFFF"/>
            <w:left w:val="single" w:sz="36" w:space="0" w:color="FFFFFF"/>
            <w:bottom w:val="single" w:sz="8" w:space="0" w:color="FFFFFF"/>
            <w:right w:val="single" w:sz="36" w:space="0" w:color="FFFFFF"/>
          </w:tcBorders>
          <w:shd w:val="clear" w:color="auto" w:fill="D1D3D3"/>
          <w:tcMar>
            <w:top w:w="100" w:type="dxa"/>
            <w:left w:w="100" w:type="dxa"/>
            <w:bottom w:w="100" w:type="dxa"/>
            <w:right w:w="100" w:type="dxa"/>
          </w:tcMar>
        </w:tcPr>
        <w:p w14:paraId="0000028E" w14:textId="77777777" w:rsidR="007755B4" w:rsidRDefault="007755B4">
          <w:pPr>
            <w:widowControl w:val="0"/>
          </w:pPr>
        </w:p>
      </w:tc>
      <w:tc>
        <w:tcPr>
          <w:tcW w:w="1920" w:type="dxa"/>
          <w:tcBorders>
            <w:top w:val="single" w:sz="8" w:space="0" w:color="FFFFFF"/>
            <w:left w:val="single" w:sz="36" w:space="0" w:color="FFFFFF"/>
            <w:bottom w:val="single" w:sz="8" w:space="0" w:color="FFFFFF"/>
            <w:right w:val="single" w:sz="8" w:space="0" w:color="FFFFFF"/>
          </w:tcBorders>
          <w:shd w:val="clear" w:color="auto" w:fill="C4E3F0"/>
          <w:tcMar>
            <w:top w:w="100" w:type="dxa"/>
            <w:left w:w="100" w:type="dxa"/>
            <w:bottom w:w="100" w:type="dxa"/>
            <w:right w:w="100" w:type="dxa"/>
          </w:tcMar>
        </w:tcPr>
        <w:p w14:paraId="0000028F" w14:textId="77777777" w:rsidR="007755B4" w:rsidRDefault="007755B4">
          <w:pPr>
            <w:widowControl w:val="0"/>
          </w:pPr>
        </w:p>
      </w:tc>
    </w:tr>
  </w:tbl>
  <w:p w14:paraId="00000290" w14:textId="77777777" w:rsidR="007755B4" w:rsidRDefault="007755B4">
    <w:pPr>
      <w:pStyle w:val="Heading4"/>
      <w:jc w:val="left"/>
    </w:pPr>
    <w:bookmarkStart w:id="26" w:name="_heading=h.3o7alnk" w:colFirst="0" w:colLast="0"/>
    <w:bookmarkEnd w:id="26"/>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D5E38"/>
    <w:multiLevelType w:val="multilevel"/>
    <w:tmpl w:val="BAC255B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6813FAE"/>
    <w:multiLevelType w:val="multilevel"/>
    <w:tmpl w:val="925C40A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06B45C21"/>
    <w:multiLevelType w:val="multilevel"/>
    <w:tmpl w:val="515A5F0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 w15:restartNumberingAfterBreak="0">
    <w:nsid w:val="0F043801"/>
    <w:multiLevelType w:val="multilevel"/>
    <w:tmpl w:val="855232E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 w15:restartNumberingAfterBreak="0">
    <w:nsid w:val="0F9B6611"/>
    <w:multiLevelType w:val="hybridMultilevel"/>
    <w:tmpl w:val="B81A43D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7C8161B"/>
    <w:multiLevelType w:val="multilevel"/>
    <w:tmpl w:val="8C204F4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1B4F6F2A"/>
    <w:multiLevelType w:val="multilevel"/>
    <w:tmpl w:val="C46266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1BDF62CE"/>
    <w:multiLevelType w:val="multilevel"/>
    <w:tmpl w:val="8528CF5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15:restartNumberingAfterBreak="0">
    <w:nsid w:val="1D003E18"/>
    <w:multiLevelType w:val="multilevel"/>
    <w:tmpl w:val="B9A4778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15:restartNumberingAfterBreak="0">
    <w:nsid w:val="1E5A09CC"/>
    <w:multiLevelType w:val="multilevel"/>
    <w:tmpl w:val="0F162B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243B347B"/>
    <w:multiLevelType w:val="multilevel"/>
    <w:tmpl w:val="0C30E3E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15:restartNumberingAfterBreak="0">
    <w:nsid w:val="29485865"/>
    <w:multiLevelType w:val="multilevel"/>
    <w:tmpl w:val="C64CD4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A4C618F"/>
    <w:multiLevelType w:val="hybridMultilevel"/>
    <w:tmpl w:val="D4FC7B56"/>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A8156AB"/>
    <w:multiLevelType w:val="multilevel"/>
    <w:tmpl w:val="3B4888B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15:restartNumberingAfterBreak="0">
    <w:nsid w:val="2EDC5DE7"/>
    <w:multiLevelType w:val="hybridMultilevel"/>
    <w:tmpl w:val="6E04197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313456AB"/>
    <w:multiLevelType w:val="multilevel"/>
    <w:tmpl w:val="31AAB542"/>
    <w:lvl w:ilvl="0">
      <w:start w:val="1"/>
      <w:numFmt w:val="bullet"/>
      <w:lvlText w:val="●"/>
      <w:lvlJc w:val="left"/>
      <w:pPr>
        <w:ind w:left="720" w:hanging="360"/>
      </w:pPr>
      <w:rPr>
        <w:color w:val="253640"/>
        <w:u w:val="none"/>
      </w:rPr>
    </w:lvl>
    <w:lvl w:ilvl="1">
      <w:start w:val="1"/>
      <w:numFmt w:val="bullet"/>
      <w:lvlText w:val="○"/>
      <w:lvlJc w:val="left"/>
      <w:pPr>
        <w:ind w:left="1440" w:hanging="360"/>
      </w:pPr>
      <w:rPr>
        <w:color w:val="0074C9"/>
        <w:u w:val="none"/>
      </w:rPr>
    </w:lvl>
    <w:lvl w:ilvl="2">
      <w:start w:val="1"/>
      <w:numFmt w:val="bullet"/>
      <w:lvlText w:val="○"/>
      <w:lvlJc w:val="left"/>
      <w:pPr>
        <w:ind w:left="2160" w:hanging="360"/>
      </w:pPr>
      <w:rPr>
        <w:color w:val="B8E1E9"/>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316646AC"/>
    <w:multiLevelType w:val="hybridMultilevel"/>
    <w:tmpl w:val="D17AED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7" w15:restartNumberingAfterBreak="0">
    <w:nsid w:val="31C22AF7"/>
    <w:multiLevelType w:val="multilevel"/>
    <w:tmpl w:val="F4D411A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15:restartNumberingAfterBreak="0">
    <w:nsid w:val="32C97541"/>
    <w:multiLevelType w:val="multilevel"/>
    <w:tmpl w:val="1C1A75C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15:restartNumberingAfterBreak="0">
    <w:nsid w:val="35497E78"/>
    <w:multiLevelType w:val="hybridMultilevel"/>
    <w:tmpl w:val="4558AE8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371E4AF2"/>
    <w:multiLevelType w:val="multilevel"/>
    <w:tmpl w:val="DB36369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15:restartNumberingAfterBreak="0">
    <w:nsid w:val="37B4207A"/>
    <w:multiLevelType w:val="multilevel"/>
    <w:tmpl w:val="24AAE0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15:restartNumberingAfterBreak="0">
    <w:nsid w:val="3A96520C"/>
    <w:multiLevelType w:val="multilevel"/>
    <w:tmpl w:val="DF24EB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15:restartNumberingAfterBreak="0">
    <w:nsid w:val="3D076984"/>
    <w:multiLevelType w:val="multilevel"/>
    <w:tmpl w:val="65921B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15:restartNumberingAfterBreak="0">
    <w:nsid w:val="3F207535"/>
    <w:multiLevelType w:val="hybridMultilevel"/>
    <w:tmpl w:val="8DA8F4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3FF7272B"/>
    <w:multiLevelType w:val="multilevel"/>
    <w:tmpl w:val="A77E2A5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15:restartNumberingAfterBreak="0">
    <w:nsid w:val="42B44663"/>
    <w:multiLevelType w:val="multilevel"/>
    <w:tmpl w:val="265AA24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15:restartNumberingAfterBreak="0">
    <w:nsid w:val="43211BB0"/>
    <w:multiLevelType w:val="multilevel"/>
    <w:tmpl w:val="D238526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46130E67"/>
    <w:multiLevelType w:val="hybridMultilevel"/>
    <w:tmpl w:val="49F8067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46335BB2"/>
    <w:multiLevelType w:val="multilevel"/>
    <w:tmpl w:val="25C08DE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15:restartNumberingAfterBreak="0">
    <w:nsid w:val="4B677701"/>
    <w:multiLevelType w:val="multilevel"/>
    <w:tmpl w:val="473425E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15:restartNumberingAfterBreak="0">
    <w:nsid w:val="4DD53195"/>
    <w:multiLevelType w:val="multilevel"/>
    <w:tmpl w:val="AB02052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15:restartNumberingAfterBreak="0">
    <w:nsid w:val="553B7855"/>
    <w:multiLevelType w:val="hybridMultilevel"/>
    <w:tmpl w:val="39DAD1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3" w15:restartNumberingAfterBreak="0">
    <w:nsid w:val="56583775"/>
    <w:multiLevelType w:val="multilevel"/>
    <w:tmpl w:val="9F307D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15:restartNumberingAfterBreak="0">
    <w:nsid w:val="592D530A"/>
    <w:multiLevelType w:val="hybridMultilevel"/>
    <w:tmpl w:val="E31AE8B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5C486EC4"/>
    <w:multiLevelType w:val="multilevel"/>
    <w:tmpl w:val="4C22341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5CE804F7"/>
    <w:multiLevelType w:val="multilevel"/>
    <w:tmpl w:val="6A08239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15:restartNumberingAfterBreak="0">
    <w:nsid w:val="5D956BE8"/>
    <w:multiLevelType w:val="multilevel"/>
    <w:tmpl w:val="ECF618D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15:restartNumberingAfterBreak="0">
    <w:nsid w:val="60283843"/>
    <w:multiLevelType w:val="multilevel"/>
    <w:tmpl w:val="32D2ED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15:restartNumberingAfterBreak="0">
    <w:nsid w:val="60C35458"/>
    <w:multiLevelType w:val="hybridMultilevel"/>
    <w:tmpl w:val="0D0A98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685C6A3A"/>
    <w:multiLevelType w:val="multilevel"/>
    <w:tmpl w:val="FD5A123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15:restartNumberingAfterBreak="0">
    <w:nsid w:val="6A760D68"/>
    <w:multiLevelType w:val="multilevel"/>
    <w:tmpl w:val="018A4C5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15:restartNumberingAfterBreak="0">
    <w:nsid w:val="6BBC5FFF"/>
    <w:multiLevelType w:val="multilevel"/>
    <w:tmpl w:val="F538FEA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6CD45342"/>
    <w:multiLevelType w:val="multilevel"/>
    <w:tmpl w:val="A8EAA0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15:restartNumberingAfterBreak="0">
    <w:nsid w:val="71AA624D"/>
    <w:multiLevelType w:val="multilevel"/>
    <w:tmpl w:val="F0AECDD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15:restartNumberingAfterBreak="0">
    <w:nsid w:val="75656C95"/>
    <w:multiLevelType w:val="multilevel"/>
    <w:tmpl w:val="B9382C3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15:restartNumberingAfterBreak="0">
    <w:nsid w:val="77E6087B"/>
    <w:multiLevelType w:val="multilevel"/>
    <w:tmpl w:val="1BA2874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15:restartNumberingAfterBreak="0">
    <w:nsid w:val="7C3A1AF2"/>
    <w:multiLevelType w:val="multilevel"/>
    <w:tmpl w:val="F112D41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15:restartNumberingAfterBreak="0">
    <w:nsid w:val="7D713802"/>
    <w:multiLevelType w:val="hybridMultilevel"/>
    <w:tmpl w:val="7E62DD5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9" w15:restartNumberingAfterBreak="0">
    <w:nsid w:val="7DA151BA"/>
    <w:multiLevelType w:val="multilevel"/>
    <w:tmpl w:val="2938B1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16cid:durableId="1482382173">
    <w:abstractNumId w:val="23"/>
  </w:num>
  <w:num w:numId="2" w16cid:durableId="1577203841">
    <w:abstractNumId w:val="15"/>
  </w:num>
  <w:num w:numId="3" w16cid:durableId="667253523">
    <w:abstractNumId w:val="9"/>
  </w:num>
  <w:num w:numId="4" w16cid:durableId="1391491797">
    <w:abstractNumId w:val="18"/>
  </w:num>
  <w:num w:numId="5" w16cid:durableId="802621396">
    <w:abstractNumId w:val="36"/>
  </w:num>
  <w:num w:numId="6" w16cid:durableId="385643345">
    <w:abstractNumId w:val="30"/>
  </w:num>
  <w:num w:numId="7" w16cid:durableId="2000423432">
    <w:abstractNumId w:val="10"/>
  </w:num>
  <w:num w:numId="8" w16cid:durableId="1369915144">
    <w:abstractNumId w:val="1"/>
  </w:num>
  <w:num w:numId="9" w16cid:durableId="2080591078">
    <w:abstractNumId w:val="45"/>
  </w:num>
  <w:num w:numId="10" w16cid:durableId="1130588725">
    <w:abstractNumId w:val="6"/>
  </w:num>
  <w:num w:numId="11" w16cid:durableId="1102451526">
    <w:abstractNumId w:val="41"/>
  </w:num>
  <w:num w:numId="12" w16cid:durableId="2093776177">
    <w:abstractNumId w:val="29"/>
  </w:num>
  <w:num w:numId="13" w16cid:durableId="384790903">
    <w:abstractNumId w:val="31"/>
  </w:num>
  <w:num w:numId="14" w16cid:durableId="2062359832">
    <w:abstractNumId w:val="11"/>
  </w:num>
  <w:num w:numId="15" w16cid:durableId="372972235">
    <w:abstractNumId w:val="2"/>
  </w:num>
  <w:num w:numId="16" w16cid:durableId="96565975">
    <w:abstractNumId w:val="22"/>
  </w:num>
  <w:num w:numId="17" w16cid:durableId="674042370">
    <w:abstractNumId w:val="13"/>
  </w:num>
  <w:num w:numId="18" w16cid:durableId="1965039685">
    <w:abstractNumId w:val="37"/>
  </w:num>
  <w:num w:numId="19" w16cid:durableId="900679744">
    <w:abstractNumId w:val="26"/>
  </w:num>
  <w:num w:numId="20" w16cid:durableId="2106226972">
    <w:abstractNumId w:val="43"/>
  </w:num>
  <w:num w:numId="21" w16cid:durableId="420492353">
    <w:abstractNumId w:val="3"/>
  </w:num>
  <w:num w:numId="22" w16cid:durableId="2005008492">
    <w:abstractNumId w:val="49"/>
  </w:num>
  <w:num w:numId="23" w16cid:durableId="272173952">
    <w:abstractNumId w:val="46"/>
  </w:num>
  <w:num w:numId="24" w16cid:durableId="1080100225">
    <w:abstractNumId w:val="42"/>
  </w:num>
  <w:num w:numId="25" w16cid:durableId="375545788">
    <w:abstractNumId w:val="33"/>
  </w:num>
  <w:num w:numId="26" w16cid:durableId="1368482270">
    <w:abstractNumId w:val="8"/>
  </w:num>
  <w:num w:numId="27" w16cid:durableId="1634946182">
    <w:abstractNumId w:val="47"/>
  </w:num>
  <w:num w:numId="28" w16cid:durableId="2077626443">
    <w:abstractNumId w:val="17"/>
  </w:num>
  <w:num w:numId="29" w16cid:durableId="2106606200">
    <w:abstractNumId w:val="35"/>
  </w:num>
  <w:num w:numId="30" w16cid:durableId="578951461">
    <w:abstractNumId w:val="21"/>
  </w:num>
  <w:num w:numId="31" w16cid:durableId="1749036909">
    <w:abstractNumId w:val="5"/>
  </w:num>
  <w:num w:numId="32" w16cid:durableId="185296400">
    <w:abstractNumId w:val="38"/>
  </w:num>
  <w:num w:numId="33" w16cid:durableId="1619413990">
    <w:abstractNumId w:val="7"/>
  </w:num>
  <w:num w:numId="34" w16cid:durableId="1340767223">
    <w:abstractNumId w:val="27"/>
  </w:num>
  <w:num w:numId="35" w16cid:durableId="529295009">
    <w:abstractNumId w:val="20"/>
  </w:num>
  <w:num w:numId="36" w16cid:durableId="768234890">
    <w:abstractNumId w:val="25"/>
  </w:num>
  <w:num w:numId="37" w16cid:durableId="1596329292">
    <w:abstractNumId w:val="0"/>
  </w:num>
  <w:num w:numId="38" w16cid:durableId="1385444257">
    <w:abstractNumId w:val="40"/>
  </w:num>
  <w:num w:numId="39" w16cid:durableId="445151230">
    <w:abstractNumId w:val="44"/>
  </w:num>
  <w:num w:numId="40" w16cid:durableId="812599749">
    <w:abstractNumId w:val="32"/>
  </w:num>
  <w:num w:numId="41" w16cid:durableId="1855458652">
    <w:abstractNumId w:val="28"/>
  </w:num>
  <w:num w:numId="42" w16cid:durableId="1730809297">
    <w:abstractNumId w:val="14"/>
  </w:num>
  <w:num w:numId="43" w16cid:durableId="1202398181">
    <w:abstractNumId w:val="24"/>
  </w:num>
  <w:num w:numId="44" w16cid:durableId="242614299">
    <w:abstractNumId w:val="16"/>
  </w:num>
  <w:num w:numId="45" w16cid:durableId="995453091">
    <w:abstractNumId w:val="4"/>
  </w:num>
  <w:num w:numId="46" w16cid:durableId="1365860564">
    <w:abstractNumId w:val="39"/>
  </w:num>
  <w:num w:numId="47" w16cid:durableId="930625921">
    <w:abstractNumId w:val="34"/>
  </w:num>
  <w:num w:numId="48" w16cid:durableId="1852527082">
    <w:abstractNumId w:val="19"/>
  </w:num>
  <w:num w:numId="49" w16cid:durableId="1662930735">
    <w:abstractNumId w:val="48"/>
  </w:num>
  <w:num w:numId="50" w16cid:durableId="2016805334">
    <w:abstractNumId w:val="13"/>
  </w:num>
  <w:num w:numId="51" w16cid:durableId="902183994">
    <w:abstractNumId w:val="1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89"/>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755B4"/>
    <w:rsid w:val="000126F1"/>
    <w:rsid w:val="0001337E"/>
    <w:rsid w:val="000330CC"/>
    <w:rsid w:val="00043049"/>
    <w:rsid w:val="000D7EB0"/>
    <w:rsid w:val="000F3C71"/>
    <w:rsid w:val="00143FA3"/>
    <w:rsid w:val="00150D15"/>
    <w:rsid w:val="00183FCA"/>
    <w:rsid w:val="001E29AC"/>
    <w:rsid w:val="0020443D"/>
    <w:rsid w:val="00215B41"/>
    <w:rsid w:val="00220703"/>
    <w:rsid w:val="002222DD"/>
    <w:rsid w:val="00242350"/>
    <w:rsid w:val="002523F5"/>
    <w:rsid w:val="00262C16"/>
    <w:rsid w:val="002671C6"/>
    <w:rsid w:val="002939EE"/>
    <w:rsid w:val="002A2FF6"/>
    <w:rsid w:val="002B4031"/>
    <w:rsid w:val="002B5DE3"/>
    <w:rsid w:val="002E5ABD"/>
    <w:rsid w:val="00303915"/>
    <w:rsid w:val="00330E07"/>
    <w:rsid w:val="00343F97"/>
    <w:rsid w:val="00344E83"/>
    <w:rsid w:val="00351477"/>
    <w:rsid w:val="00351F57"/>
    <w:rsid w:val="0037409B"/>
    <w:rsid w:val="00383058"/>
    <w:rsid w:val="003A6C2C"/>
    <w:rsid w:val="003B5B2C"/>
    <w:rsid w:val="003E264A"/>
    <w:rsid w:val="0040261B"/>
    <w:rsid w:val="00445A37"/>
    <w:rsid w:val="00446222"/>
    <w:rsid w:val="00476DE2"/>
    <w:rsid w:val="004842A4"/>
    <w:rsid w:val="004C6C3D"/>
    <w:rsid w:val="004E46B4"/>
    <w:rsid w:val="005342EA"/>
    <w:rsid w:val="00580D95"/>
    <w:rsid w:val="00593262"/>
    <w:rsid w:val="005A59A2"/>
    <w:rsid w:val="005A6322"/>
    <w:rsid w:val="005B1835"/>
    <w:rsid w:val="005B4E20"/>
    <w:rsid w:val="005C6C80"/>
    <w:rsid w:val="005D7D20"/>
    <w:rsid w:val="005E1365"/>
    <w:rsid w:val="005E1D43"/>
    <w:rsid w:val="006A2E40"/>
    <w:rsid w:val="006B35D4"/>
    <w:rsid w:val="006D6B58"/>
    <w:rsid w:val="006E483F"/>
    <w:rsid w:val="006F33D8"/>
    <w:rsid w:val="00704C4A"/>
    <w:rsid w:val="00712323"/>
    <w:rsid w:val="00721457"/>
    <w:rsid w:val="00767A61"/>
    <w:rsid w:val="007755B4"/>
    <w:rsid w:val="007A077C"/>
    <w:rsid w:val="007A654A"/>
    <w:rsid w:val="007A6E8F"/>
    <w:rsid w:val="00846197"/>
    <w:rsid w:val="00855A16"/>
    <w:rsid w:val="008633FF"/>
    <w:rsid w:val="008A1FBD"/>
    <w:rsid w:val="008C64F7"/>
    <w:rsid w:val="008E1208"/>
    <w:rsid w:val="008E6A46"/>
    <w:rsid w:val="008F4BC2"/>
    <w:rsid w:val="009029EF"/>
    <w:rsid w:val="00942B21"/>
    <w:rsid w:val="00991C2D"/>
    <w:rsid w:val="009C2847"/>
    <w:rsid w:val="00A13F86"/>
    <w:rsid w:val="00B27DA5"/>
    <w:rsid w:val="00B328C0"/>
    <w:rsid w:val="00B727A6"/>
    <w:rsid w:val="00BC0E59"/>
    <w:rsid w:val="00BC1556"/>
    <w:rsid w:val="00C17A5F"/>
    <w:rsid w:val="00C36E44"/>
    <w:rsid w:val="00C675B9"/>
    <w:rsid w:val="00C90484"/>
    <w:rsid w:val="00C942AD"/>
    <w:rsid w:val="00CC14D2"/>
    <w:rsid w:val="00D021EB"/>
    <w:rsid w:val="00D02312"/>
    <w:rsid w:val="00D047B3"/>
    <w:rsid w:val="00D0582D"/>
    <w:rsid w:val="00D21D0A"/>
    <w:rsid w:val="00D44B92"/>
    <w:rsid w:val="00D81B1E"/>
    <w:rsid w:val="00D856E2"/>
    <w:rsid w:val="00DD6535"/>
    <w:rsid w:val="00DF71FF"/>
    <w:rsid w:val="00E342D1"/>
    <w:rsid w:val="00E5454B"/>
    <w:rsid w:val="00E7252C"/>
    <w:rsid w:val="00EA724F"/>
    <w:rsid w:val="00EC5C95"/>
    <w:rsid w:val="00ED1BA0"/>
    <w:rsid w:val="00F147FE"/>
    <w:rsid w:val="00F4564F"/>
    <w:rsid w:val="00F64485"/>
    <w:rsid w:val="00F75AFF"/>
    <w:rsid w:val="00FC2BE3"/>
    <w:rsid w:val="00FF3FA9"/>
    <w:rsid w:val="00FF7FBE"/>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68A11530"/>
  <w15:docId w15:val="{140FB61D-72CC-47DF-8999-21E2B4D073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Nunito" w:eastAsia="Nunito" w:hAnsi="Nunito" w:cs="Nunito"/>
        <w:color w:val="253640"/>
        <w:lang w:val="en-US" w:eastAsia="en-US" w:bidi="ar-SA"/>
      </w:rPr>
    </w:rPrDefault>
    <w:pPrDefault>
      <w:pPr>
        <w:spacing w:after="200" w:line="360"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320" w:line="276" w:lineRule="auto"/>
      <w:outlineLvl w:val="0"/>
    </w:pPr>
    <w:rPr>
      <w:rFonts w:ascii="Source Serif Pro" w:eastAsia="Source Serif Pro" w:hAnsi="Source Serif Pro" w:cs="Source Serif Pro"/>
      <w:color w:val="004A7A"/>
      <w:sz w:val="36"/>
      <w:szCs w:val="36"/>
    </w:rPr>
  </w:style>
  <w:style w:type="paragraph" w:styleId="Heading2">
    <w:name w:val="heading 2"/>
    <w:basedOn w:val="Normal"/>
    <w:next w:val="Normal"/>
    <w:uiPriority w:val="9"/>
    <w:unhideWhenUsed/>
    <w:qFormat/>
    <w:pPr>
      <w:keepNext/>
      <w:keepLines/>
      <w:spacing w:before="360" w:line="276" w:lineRule="auto"/>
      <w:outlineLvl w:val="1"/>
    </w:pPr>
    <w:rPr>
      <w:b/>
      <w:color w:val="0074C9"/>
      <w:sz w:val="24"/>
      <w:szCs w:val="24"/>
    </w:rPr>
  </w:style>
  <w:style w:type="paragraph" w:styleId="Heading3">
    <w:name w:val="heading 3"/>
    <w:basedOn w:val="Normal"/>
    <w:next w:val="Normal"/>
    <w:uiPriority w:val="9"/>
    <w:unhideWhenUsed/>
    <w:qFormat/>
    <w:pPr>
      <w:keepNext/>
      <w:keepLines/>
      <w:spacing w:before="320"/>
      <w:outlineLvl w:val="2"/>
    </w:pPr>
    <w:rPr>
      <w:b/>
    </w:rPr>
  </w:style>
  <w:style w:type="paragraph" w:styleId="Heading4">
    <w:name w:val="heading 4"/>
    <w:basedOn w:val="Normal"/>
    <w:next w:val="Normal"/>
    <w:uiPriority w:val="9"/>
    <w:unhideWhenUsed/>
    <w:qFormat/>
    <w:pPr>
      <w:keepNext/>
      <w:keepLines/>
      <w:spacing w:after="0" w:line="240" w:lineRule="auto"/>
      <w:ind w:right="-720"/>
      <w:jc w:val="right"/>
      <w:outlineLvl w:val="3"/>
    </w:pPr>
    <w:rPr>
      <w:rFonts w:ascii="Source Serif Pro" w:eastAsia="Source Serif Pro" w:hAnsi="Source Serif Pro" w:cs="Source Serif Pro"/>
      <w:b/>
      <w:color w:val="0074C9"/>
      <w:sz w:val="18"/>
      <w:szCs w:val="18"/>
    </w:rPr>
  </w:style>
  <w:style w:type="paragraph" w:styleId="Heading5">
    <w:name w:val="heading 5"/>
    <w:basedOn w:val="Normal"/>
    <w:next w:val="Normal"/>
    <w:uiPriority w:val="9"/>
    <w:semiHidden/>
    <w:unhideWhenUsed/>
    <w:qFormat/>
    <w:pPr>
      <w:keepNext/>
      <w:keepLines/>
      <w:spacing w:before="240" w:after="80"/>
      <w:outlineLvl w:val="4"/>
    </w:pPr>
    <w:rPr>
      <w:color w:val="666666"/>
      <w:sz w:val="22"/>
      <w:szCs w:val="22"/>
    </w:rPr>
  </w:style>
  <w:style w:type="paragraph" w:styleId="Heading6">
    <w:name w:val="heading 6"/>
    <w:basedOn w:val="Normal"/>
    <w:next w:val="Normal"/>
    <w:uiPriority w:val="9"/>
    <w:semiHidden/>
    <w:unhideWhenUsed/>
    <w:qFormat/>
    <w:pPr>
      <w:keepNext/>
      <w:keepLines/>
      <w:spacing w:before="240" w:after="80"/>
      <w:outlineLvl w:val="5"/>
    </w:pPr>
    <w:rPr>
      <w:i/>
      <w:color w:val="666666"/>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line="240" w:lineRule="auto"/>
    </w:pPr>
    <w:rPr>
      <w:rFonts w:ascii="Source Serif Pro SemiBold" w:eastAsia="Source Serif Pro SemiBold" w:hAnsi="Source Serif Pro SemiBold" w:cs="Source Serif Pro SemiBold"/>
      <w:color w:val="004A7A"/>
      <w:sz w:val="80"/>
      <w:szCs w:val="80"/>
    </w:rPr>
  </w:style>
  <w:style w:type="paragraph" w:styleId="Subtitle">
    <w:name w:val="Subtitle"/>
    <w:basedOn w:val="Normal"/>
    <w:next w:val="Normal"/>
    <w:uiPriority w:val="11"/>
    <w:qFormat/>
    <w:pPr>
      <w:keepNext/>
      <w:keepLines/>
      <w:spacing w:before="200"/>
    </w:pPr>
    <w:rPr>
      <w:rFonts w:ascii="Nunito SemiBold" w:eastAsia="Nunito SemiBold" w:hAnsi="Nunito SemiBold" w:cs="Nunito SemiBold"/>
      <w:sz w:val="28"/>
      <w:szCs w:val="28"/>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C5765B"/>
    <w:pPr>
      <w:tabs>
        <w:tab w:val="center" w:pos="4680"/>
        <w:tab w:val="right" w:pos="9360"/>
      </w:tabs>
      <w:spacing w:after="0" w:line="240" w:lineRule="auto"/>
    </w:pPr>
  </w:style>
  <w:style w:type="character" w:customStyle="1" w:styleId="HeaderChar">
    <w:name w:val="Header Char"/>
    <w:basedOn w:val="DefaultParagraphFont"/>
    <w:link w:val="Header"/>
    <w:uiPriority w:val="99"/>
    <w:rsid w:val="00C5765B"/>
  </w:style>
  <w:style w:type="paragraph" w:styleId="Footer">
    <w:name w:val="footer"/>
    <w:basedOn w:val="Normal"/>
    <w:link w:val="FooterChar"/>
    <w:uiPriority w:val="99"/>
    <w:unhideWhenUsed/>
    <w:rsid w:val="00C5765B"/>
    <w:pPr>
      <w:tabs>
        <w:tab w:val="center" w:pos="4680"/>
        <w:tab w:val="right" w:pos="9360"/>
      </w:tabs>
      <w:spacing w:after="0" w:line="240" w:lineRule="auto"/>
    </w:pPr>
  </w:style>
  <w:style w:type="character" w:customStyle="1" w:styleId="FooterChar">
    <w:name w:val="Footer Char"/>
    <w:basedOn w:val="DefaultParagraphFont"/>
    <w:link w:val="Footer"/>
    <w:uiPriority w:val="99"/>
    <w:rsid w:val="00C5765B"/>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unhideWhenUsed/>
    <w:pPr>
      <w:spacing w:line="240" w:lineRule="auto"/>
    </w:pPr>
  </w:style>
  <w:style w:type="character" w:customStyle="1" w:styleId="CommentTextChar">
    <w:name w:val="Comment Text Char"/>
    <w:basedOn w:val="DefaultParagraphFont"/>
    <w:link w:val="CommentText"/>
    <w:uiPriority w:val="99"/>
  </w:style>
  <w:style w:type="character" w:styleId="CommentReference">
    <w:name w:val="annotation reference"/>
    <w:basedOn w:val="DefaultParagraphFont"/>
    <w:uiPriority w:val="99"/>
    <w:semiHidden/>
    <w:unhideWhenUsed/>
    <w:rPr>
      <w:sz w:val="16"/>
      <w:szCs w:val="16"/>
    </w:rPr>
  </w:style>
  <w:style w:type="table" w:styleId="TableGrid">
    <w:name w:val="Table Grid"/>
    <w:basedOn w:val="TableNormal"/>
    <w:uiPriority w:val="39"/>
    <w:rsid w:val="00A0238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aa">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b">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c">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d">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e">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table" w:customStyle="1" w:styleId="af0">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1">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2">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3">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4">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5">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6">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7">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8">
    <w:basedOn w:val="TableNormal"/>
    <w:pPr>
      <w:spacing w:after="0" w:line="240" w:lineRule="auto"/>
    </w:pPr>
    <w:tblPr>
      <w:tblStyleRowBandSize w:val="1"/>
      <w:tblStyleColBandSize w:val="1"/>
      <w:tblCellMar>
        <w:top w:w="100" w:type="dxa"/>
        <w:left w:w="100" w:type="dxa"/>
        <w:bottom w:w="100" w:type="dxa"/>
        <w:right w:w="100" w:type="dxa"/>
      </w:tblCellMar>
    </w:tblPr>
  </w:style>
  <w:style w:type="table" w:customStyle="1" w:styleId="af9">
    <w:basedOn w:val="TableNormal"/>
    <w:pPr>
      <w:spacing w:after="0" w:line="240" w:lineRule="auto"/>
    </w:pPr>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EA724F"/>
    <w:pPr>
      <w:ind w:left="720"/>
      <w:contextualSpacing/>
    </w:pPr>
  </w:style>
  <w:style w:type="paragraph" w:styleId="CommentSubject">
    <w:name w:val="annotation subject"/>
    <w:basedOn w:val="CommentText"/>
    <w:next w:val="CommentText"/>
    <w:link w:val="CommentSubjectChar"/>
    <w:uiPriority w:val="99"/>
    <w:semiHidden/>
    <w:unhideWhenUsed/>
    <w:rsid w:val="0001337E"/>
    <w:rPr>
      <w:b/>
      <w:bCs/>
    </w:rPr>
  </w:style>
  <w:style w:type="character" w:customStyle="1" w:styleId="CommentSubjectChar">
    <w:name w:val="Comment Subject Char"/>
    <w:basedOn w:val="CommentTextChar"/>
    <w:link w:val="CommentSubject"/>
    <w:uiPriority w:val="99"/>
    <w:semiHidden/>
    <w:rsid w:val="0001337E"/>
    <w:rPr>
      <w:b/>
      <w:bCs/>
    </w:rPr>
  </w:style>
  <w:style w:type="paragraph" w:styleId="Revision">
    <w:name w:val="Revision"/>
    <w:hidden/>
    <w:uiPriority w:val="99"/>
    <w:semiHidden/>
    <w:rsid w:val="00C90484"/>
    <w:pPr>
      <w:spacing w:after="0" w:line="240" w:lineRule="auto"/>
    </w:pPr>
  </w:style>
  <w:style w:type="character" w:styleId="Hyperlink">
    <w:name w:val="Hyperlink"/>
    <w:basedOn w:val="DefaultParagraphFont"/>
    <w:uiPriority w:val="99"/>
    <w:unhideWhenUsed/>
    <w:rsid w:val="00183FCA"/>
    <w:rPr>
      <w:color w:val="0000FF" w:themeColor="hyperlink"/>
      <w:u w:val="single"/>
    </w:rPr>
  </w:style>
  <w:style w:type="character" w:styleId="UnresolvedMention">
    <w:name w:val="Unresolved Mention"/>
    <w:basedOn w:val="DefaultParagraphFont"/>
    <w:uiPriority w:val="99"/>
    <w:semiHidden/>
    <w:unhideWhenUsed/>
    <w:rsid w:val="00183FCA"/>
    <w:rPr>
      <w:color w:val="605E5C"/>
      <w:shd w:val="clear" w:color="auto" w:fill="E1DFDD"/>
    </w:rPr>
  </w:style>
  <w:style w:type="character" w:styleId="FollowedHyperlink">
    <w:name w:val="FollowedHyperlink"/>
    <w:basedOn w:val="DefaultParagraphFont"/>
    <w:uiPriority w:val="99"/>
    <w:semiHidden/>
    <w:unhideWhenUsed/>
    <w:rsid w:val="005D7D20"/>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4321217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hyperlink" Target="https://www.amazon.com/Re-Zoom-Istvan-Banyai/dp/014055694X/ref=pd_bxgy_d_sccl_1/139-4924536-2531869?pd_rd_w=DYIRG&amp;content-id=amzn1.sym.839d7715-b862-4989-8f65-c6f9502d15f9&amp;pf_rd_p=839d7715-b862-4989-8f65-c6f9502d15f9&amp;pf_rd_r=6F2162D10SQ30XJK6VG4&amp;pd_rd_wg=145ZJ&amp;pd_rd_r=063b3579-9e90-43dd-9fa4-e6be3c807c05&amp;pd_rd_i=014055694X&amp;psc=1" TargetMode="External"/><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hyperlink" Target="https://highered.aspeninstitute.org/media/72" TargetMode="External"/><Relationship Id="rId17" Type="http://schemas.openxmlformats.org/officeDocument/2006/relationships/hyperlink" Target="https://www.amazon.com/Picture-Puffin-Books-Istvan-Banyai/dp/0140557741/ref=sr_1_1?crid=2TC461FP9HB4J&amp;keywords=zoom+book&amp;qid=1701959970&amp;sprefix=zoom+book%2Caps%2C139&amp;sr=8-1" TargetMode="External"/><Relationship Id="rId2" Type="http://schemas.openxmlformats.org/officeDocument/2006/relationships/numbering" Target="numbering.xml"/><Relationship Id="rId16" Type="http://schemas.openxmlformats.org/officeDocument/2006/relationships/footer" Target="footer2.xml"/><Relationship Id="rId2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highered.aspeninstitute.org/" TargetMode="External"/><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19" Type="http://schemas.openxmlformats.org/officeDocument/2006/relationships/header" Target="header3.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6.png"/></Relationships>
</file>

<file path=word/_rels/footer3.xml.rels><?xml version="1.0" encoding="UTF-8" standalone="yes"?>
<Relationships xmlns="http://schemas.openxmlformats.org/package/2006/relationships"><Relationship Id="rId2" Type="http://schemas.openxmlformats.org/officeDocument/2006/relationships/image" Target="media/image5.png"/><Relationship Id="rId1"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MU4VQDcaSeqZJeyeqKrdgC2XZ7Q==">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3</TotalTime>
  <Pages>11</Pages>
  <Words>2246</Words>
  <Characters>12806</Characters>
  <Application>Microsoft Office Word</Application>
  <DocSecurity>0</DocSecurity>
  <Lines>106</Lines>
  <Paragraphs>30</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15022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Millicent Bender</dc:creator>
  <cp:lastModifiedBy>Leigh Cooksey</cp:lastModifiedBy>
  <cp:revision>4</cp:revision>
  <dcterms:created xsi:type="dcterms:W3CDTF">2025-07-10T18:12:00Z</dcterms:created>
  <dcterms:modified xsi:type="dcterms:W3CDTF">2025-08-04T21:01:00Z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8613f698ab180c66b0cc295fa24d9b8938b73f41f5be7ffea90d11742f9f7882</vt:lpwstr>
  </property>
</Properties>
</file>